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7FE9F22" w:rsidR="00A3456D" w:rsidRDefault="00530151">
      <w:pPr>
        <w:pBdr>
          <w:bottom w:val="single" w:sz="12" w:space="1" w:color="000000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Erica L. </w:t>
      </w:r>
      <w:r w:rsidR="00FA0913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Granz</w:t>
      </w:r>
      <w:r w:rsidR="00FA0913">
        <w:rPr>
          <w:b/>
          <w:sz w:val="36"/>
          <w:szCs w:val="36"/>
        </w:rPr>
        <w:t>) Nack</w:t>
      </w:r>
    </w:p>
    <w:p w14:paraId="00000002" w14:textId="77777777" w:rsidR="00A3456D" w:rsidRDefault="00530151">
      <w:pPr>
        <w:pBdr>
          <w:bottom w:val="single" w:sz="12" w:space="1" w:color="000000"/>
        </w:pBdr>
        <w:jc w:val="center"/>
        <w:rPr>
          <w:b/>
        </w:rPr>
      </w:pPr>
      <w:r>
        <w:rPr>
          <w:b/>
        </w:rPr>
        <w:t>Curriculum Vitae</w:t>
      </w:r>
    </w:p>
    <w:p w14:paraId="00000003" w14:textId="53B5F632" w:rsidR="00A3456D" w:rsidRDefault="00530151">
      <w:pPr>
        <w:jc w:val="center"/>
      </w:pPr>
      <w:r>
        <w:rPr>
          <w:b/>
        </w:rPr>
        <w:t>Email:</w:t>
      </w:r>
      <w:r>
        <w:t xml:space="preserve"> </w:t>
      </w:r>
      <w:hyperlink r:id="rId7" w:history="1">
        <w:r w:rsidR="00B7792E" w:rsidRPr="00EB208B">
          <w:rPr>
            <w:rStyle w:val="Hyperlink"/>
          </w:rPr>
          <w:t>granz2@illinois.edu</w:t>
        </w:r>
      </w:hyperlink>
    </w:p>
    <w:p w14:paraId="00000004" w14:textId="77777777" w:rsidR="00A3456D" w:rsidRDefault="00A3456D">
      <w:pPr>
        <w:pBdr>
          <w:bottom w:val="single" w:sz="12" w:space="1" w:color="000000"/>
        </w:pBdr>
        <w:jc w:val="center"/>
        <w:rPr>
          <w:b/>
        </w:rPr>
      </w:pPr>
    </w:p>
    <w:p w14:paraId="00000005" w14:textId="77777777" w:rsidR="00A3456D" w:rsidRDefault="00530151">
      <w:pPr>
        <w:pBdr>
          <w:bottom w:val="single" w:sz="12" w:space="1" w:color="000000"/>
        </w:pBdr>
        <w:rPr>
          <w:b/>
        </w:rPr>
      </w:pPr>
      <w:r>
        <w:rPr>
          <w:b/>
        </w:rPr>
        <w:t>EDUCATION</w:t>
      </w:r>
    </w:p>
    <w:p w14:paraId="00000006" w14:textId="77777777" w:rsidR="00A3456D" w:rsidRDefault="00A3456D"/>
    <w:p w14:paraId="00000007" w14:textId="286C8983" w:rsidR="00A3456D" w:rsidRDefault="00530151">
      <w:r>
        <w:rPr>
          <w:b/>
        </w:rPr>
        <w:t>PhD, Experimental Social Psychology</w:t>
      </w:r>
      <w:r>
        <w:t xml:space="preserve">, </w:t>
      </w:r>
      <w:r w:rsidR="005E3DEF">
        <w:t>University of Illinois</w:t>
      </w:r>
      <w:r>
        <w:tab/>
        <w:t xml:space="preserve">         </w:t>
      </w:r>
      <w:r w:rsidR="00B7792E">
        <w:t xml:space="preserve">  </w:t>
      </w:r>
      <w:r>
        <w:t>August 20</w:t>
      </w:r>
      <w:r w:rsidR="00F73042">
        <w:t>2</w:t>
      </w:r>
      <w:r w:rsidR="006D01AE">
        <w:t>2</w:t>
      </w:r>
      <w:r>
        <w:t xml:space="preserve"> – Present</w:t>
      </w:r>
    </w:p>
    <w:p w14:paraId="00000008" w14:textId="77777777" w:rsidR="00A3456D" w:rsidRDefault="00530151">
      <w:r>
        <w:tab/>
        <w:t>Advisor: Dr. Kimberly Rios</w:t>
      </w:r>
    </w:p>
    <w:p w14:paraId="00000009" w14:textId="77777777" w:rsidR="00A3456D" w:rsidRDefault="00A3456D"/>
    <w:p w14:paraId="0000000A" w14:textId="4D8D4A2C" w:rsidR="00A3456D" w:rsidRDefault="00530151">
      <w:r>
        <w:rPr>
          <w:b/>
        </w:rPr>
        <w:t>M.S., Psychology</w:t>
      </w:r>
      <w:r>
        <w:t>, University of Indianapolis</w:t>
      </w:r>
      <w:r>
        <w:tab/>
      </w:r>
      <w:r>
        <w:tab/>
      </w:r>
      <w:r>
        <w:tab/>
        <w:t xml:space="preserve">       August 2019 – May 2021</w:t>
      </w:r>
    </w:p>
    <w:p w14:paraId="0000000B" w14:textId="77777777" w:rsidR="00A3456D" w:rsidRDefault="00530151">
      <w:pPr>
        <w:ind w:left="720" w:right="3150"/>
        <w:rPr>
          <w:i/>
        </w:rPr>
      </w:pPr>
      <w:r>
        <w:t xml:space="preserve">Thesis: </w:t>
      </w:r>
      <w:r>
        <w:rPr>
          <w:i/>
        </w:rPr>
        <w:t>Implications of Labels for Lower Income Groups on Perceptions and Policy Support</w:t>
      </w:r>
    </w:p>
    <w:p w14:paraId="0000000C" w14:textId="77777777" w:rsidR="00A3456D" w:rsidRDefault="00530151">
      <w:pPr>
        <w:ind w:left="720"/>
        <w:rPr>
          <w:i/>
        </w:rPr>
      </w:pPr>
      <w:r>
        <w:t>Advisor: Dr. Mason D. Burns</w:t>
      </w:r>
    </w:p>
    <w:p w14:paraId="0000000D" w14:textId="77777777" w:rsidR="00A3456D" w:rsidRDefault="00A3456D"/>
    <w:p w14:paraId="0000000E" w14:textId="0F8A0124" w:rsidR="00A3456D" w:rsidRDefault="00530151">
      <w:r>
        <w:rPr>
          <w:b/>
        </w:rPr>
        <w:t>B.S., Psychology</w:t>
      </w:r>
      <w:r>
        <w:t>, University of Indianapolis</w:t>
      </w:r>
      <w:r>
        <w:tab/>
      </w:r>
      <w:r>
        <w:tab/>
      </w:r>
      <w:r>
        <w:tab/>
      </w:r>
      <w:r>
        <w:tab/>
        <w:t xml:space="preserve">        August 2016</w:t>
      </w:r>
      <w:r w:rsidR="00F73042">
        <w:t xml:space="preserve">– </w:t>
      </w:r>
      <w:r>
        <w:t>May 2019</w:t>
      </w:r>
    </w:p>
    <w:p w14:paraId="0000000F" w14:textId="77777777" w:rsidR="00A3456D" w:rsidRDefault="00530151">
      <w:pPr>
        <w:ind w:firstLine="720"/>
      </w:pPr>
      <w:r>
        <w:t>Advisor: Dr. Mason D. Burns</w:t>
      </w:r>
    </w:p>
    <w:p w14:paraId="00000010" w14:textId="77777777" w:rsidR="00A3456D" w:rsidRDefault="00A3456D"/>
    <w:p w14:paraId="00000012" w14:textId="7CB080C7" w:rsidR="00A3456D" w:rsidRPr="007E74DB" w:rsidRDefault="00530151" w:rsidP="007E74DB">
      <w:pPr>
        <w:pBdr>
          <w:bottom w:val="single" w:sz="12" w:space="1" w:color="000000"/>
        </w:pBdr>
        <w:tabs>
          <w:tab w:val="left" w:pos="5940"/>
        </w:tabs>
        <w:rPr>
          <w:b/>
        </w:rPr>
      </w:pPr>
      <w:r>
        <w:rPr>
          <w:b/>
        </w:rPr>
        <w:t>RESEARCH INTERESTS</w:t>
      </w:r>
    </w:p>
    <w:p w14:paraId="0684CB34" w14:textId="77777777" w:rsidR="007E74DB" w:rsidRDefault="007E74DB"/>
    <w:p w14:paraId="00000013" w14:textId="2D9D4598" w:rsidR="00A3456D" w:rsidRDefault="00530151">
      <w:r>
        <w:t xml:space="preserve">My research interests surround the </w:t>
      </w:r>
      <w:r w:rsidR="00E87BDB">
        <w:t>nature</w:t>
      </w:r>
      <w:r>
        <w:t xml:space="preserve"> and reduction of interpersonal biases and prejudice</w:t>
      </w:r>
      <w:r w:rsidR="007F4F30">
        <w:t>, as well as how diversity initiatives impact</w:t>
      </w:r>
      <w:r w:rsidR="00943E39">
        <w:t xml:space="preserve"> both</w:t>
      </w:r>
      <w:r w:rsidR="007F4F30">
        <w:t xml:space="preserve"> </w:t>
      </w:r>
      <w:r w:rsidR="00A67F29">
        <w:t>target group perceptions</w:t>
      </w:r>
      <w:r w:rsidR="00FC45BE">
        <w:t xml:space="preserve"> and </w:t>
      </w:r>
      <w:r w:rsidR="00943E39">
        <w:t>group inclusion</w:t>
      </w:r>
      <w:r>
        <w:t>. My work has investigated various forms of bias reduction (e.g., confrontation, increasing group-based sympathy), minorities’ perceptions of allies and ally efforts, differing perceptions of marginalized groups based on how they are labeled</w:t>
      </w:r>
      <w:r w:rsidR="00740021">
        <w:t>, and</w:t>
      </w:r>
      <w:r w:rsidR="007E74DB">
        <w:t xml:space="preserve"> the impact of</w:t>
      </w:r>
      <w:r w:rsidR="00740021">
        <w:t xml:space="preserve"> holiday messaging</w:t>
      </w:r>
      <w:r w:rsidR="007E74DB">
        <w:t xml:space="preserve"> specificity</w:t>
      </w:r>
      <w:r>
        <w:t xml:space="preserve">. </w:t>
      </w:r>
    </w:p>
    <w:p w14:paraId="7C65B6A3" w14:textId="77777777" w:rsidR="00CC5920" w:rsidRDefault="00CC5920">
      <w:pPr>
        <w:pBdr>
          <w:bottom w:val="single" w:sz="12" w:space="1" w:color="000000"/>
        </w:pBdr>
        <w:rPr>
          <w:b/>
        </w:rPr>
      </w:pPr>
    </w:p>
    <w:p w14:paraId="00000017" w14:textId="2C1FEA97" w:rsidR="00A3456D" w:rsidRDefault="00530151">
      <w:pPr>
        <w:pBdr>
          <w:bottom w:val="single" w:sz="12" w:space="1" w:color="000000"/>
        </w:pBdr>
        <w:rPr>
          <w:b/>
        </w:rPr>
      </w:pPr>
      <w:r>
        <w:rPr>
          <w:b/>
        </w:rPr>
        <w:t>MANUSCRIPTS IN PREPARATION</w:t>
      </w:r>
      <w:r w:rsidR="0094103B">
        <w:rPr>
          <w:b/>
        </w:rPr>
        <w:t>/ UNDER REVIEW</w:t>
      </w:r>
    </w:p>
    <w:p w14:paraId="40295F24" w14:textId="77777777" w:rsidR="0094103B" w:rsidRDefault="0094103B" w:rsidP="00A145C5">
      <w:pPr>
        <w:rPr>
          <w:b/>
          <w:bCs/>
        </w:rPr>
      </w:pPr>
    </w:p>
    <w:p w14:paraId="2DAF05E6" w14:textId="588CE791" w:rsidR="000E0E53" w:rsidRPr="000E0E53" w:rsidRDefault="000E0E53">
      <w:pPr>
        <w:ind w:left="720" w:hanging="720"/>
      </w:pPr>
      <w:r>
        <w:rPr>
          <w:b/>
          <w:bCs/>
        </w:rPr>
        <w:t>Granz, E.L.</w:t>
      </w:r>
      <w:r w:rsidR="00FA6B52">
        <w:rPr>
          <w:b/>
          <w:bCs/>
        </w:rPr>
        <w:t xml:space="preserve"> </w:t>
      </w:r>
      <w:r w:rsidR="00FA6B52">
        <w:t>&amp;</w:t>
      </w:r>
      <w:r>
        <w:rPr>
          <w:b/>
          <w:bCs/>
        </w:rPr>
        <w:t xml:space="preserve"> </w:t>
      </w:r>
      <w:r>
        <w:t xml:space="preserve">Rios, K.M. (in prep). </w:t>
      </w:r>
      <w:r w:rsidR="00947E15">
        <w:t>Messages of Organization Diversity Importance on Inclusion: The Role of Holiday Greeting Spe</w:t>
      </w:r>
      <w:r w:rsidR="00732341">
        <w:t>cificity.</w:t>
      </w:r>
    </w:p>
    <w:p w14:paraId="516B6E7E" w14:textId="77777777" w:rsidR="000E0E53" w:rsidRDefault="000E0E53">
      <w:pPr>
        <w:ind w:left="720" w:hanging="720"/>
        <w:rPr>
          <w:b/>
          <w:bCs/>
        </w:rPr>
      </w:pPr>
    </w:p>
    <w:p w14:paraId="103AB59C" w14:textId="5EA658BB" w:rsidR="00E831D5" w:rsidRPr="00E831D5" w:rsidRDefault="00E831D5">
      <w:pPr>
        <w:ind w:left="720" w:hanging="720"/>
      </w:pPr>
      <w:r>
        <w:rPr>
          <w:b/>
          <w:bCs/>
        </w:rPr>
        <w:t>Granz, E.L.,</w:t>
      </w:r>
      <w:r>
        <w:t xml:space="preserve"> </w:t>
      </w:r>
      <w:r w:rsidR="00690F1D">
        <w:t xml:space="preserve">&amp; </w:t>
      </w:r>
      <w:r>
        <w:t>Burns, M.D. (</w:t>
      </w:r>
      <w:r w:rsidR="0095177A">
        <w:t>Under Review</w:t>
      </w:r>
      <w:r>
        <w:t>)</w:t>
      </w:r>
      <w:r w:rsidR="00F070A4">
        <w:t xml:space="preserve">. </w:t>
      </w:r>
      <w:r w:rsidR="00570456">
        <w:t>Impact of Group Labels on Dehumanization of Lower Income Groups.</w:t>
      </w:r>
    </w:p>
    <w:p w14:paraId="0000001A" w14:textId="77777777" w:rsidR="00A3456D" w:rsidRDefault="00A3456D" w:rsidP="00AB5EE2"/>
    <w:p w14:paraId="3359F66A" w14:textId="7A6D326E" w:rsidR="00732341" w:rsidRDefault="00732341" w:rsidP="00732341">
      <w:pPr>
        <w:pBdr>
          <w:bottom w:val="single" w:sz="12" w:space="1" w:color="000000"/>
        </w:pBdr>
        <w:rPr>
          <w:b/>
        </w:rPr>
      </w:pPr>
      <w:r>
        <w:rPr>
          <w:b/>
        </w:rPr>
        <w:t>PEER-REVIEWED PUBLICATIONS</w:t>
      </w:r>
    </w:p>
    <w:p w14:paraId="18669B21" w14:textId="77777777" w:rsidR="00732341" w:rsidRDefault="00732341">
      <w:pPr>
        <w:ind w:left="720" w:hanging="720"/>
      </w:pPr>
    </w:p>
    <w:p w14:paraId="791583A6" w14:textId="358343D1" w:rsidR="00A145C5" w:rsidRPr="006B4828" w:rsidRDefault="00A145C5" w:rsidP="00A145C5">
      <w:pPr>
        <w:ind w:left="720" w:hanging="720"/>
        <w:rPr>
          <w:i/>
          <w:iCs/>
        </w:rPr>
      </w:pPr>
      <w:r>
        <w:t xml:space="preserve">Burns, M. D., </w:t>
      </w:r>
      <w:r>
        <w:rPr>
          <w:b/>
        </w:rPr>
        <w:t>Granz, E. L.</w:t>
      </w:r>
      <w:r>
        <w:t>,</w:t>
      </w:r>
      <w:r w:rsidR="0008662E">
        <w:t xml:space="preserve"> &amp;</w:t>
      </w:r>
      <w:r>
        <w:t xml:space="preserve"> Williams, K. D. (</w:t>
      </w:r>
      <w:r w:rsidR="00F05C52">
        <w:t>202</w:t>
      </w:r>
      <w:r w:rsidR="0008662E">
        <w:t>4</w:t>
      </w:r>
      <w:r>
        <w:t xml:space="preserve">). Beyond “pride or prejudice”: Opposition to political correctness and support for Confederate statues. </w:t>
      </w:r>
      <w:r w:rsidR="006B4828">
        <w:rPr>
          <w:i/>
          <w:iCs/>
        </w:rPr>
        <w:t>Group Processes and Intergroup Relations.</w:t>
      </w:r>
    </w:p>
    <w:p w14:paraId="0169742F" w14:textId="77777777" w:rsidR="0095177A" w:rsidRDefault="0095177A" w:rsidP="00DE3B7D">
      <w:pPr>
        <w:ind w:left="720" w:hanging="720"/>
      </w:pPr>
    </w:p>
    <w:p w14:paraId="0000001C" w14:textId="3AD46668" w:rsidR="00A3456D" w:rsidRDefault="00530151" w:rsidP="00DE3B7D">
      <w:pPr>
        <w:ind w:left="720" w:hanging="720"/>
      </w:pPr>
      <w:r>
        <w:t xml:space="preserve">Burns, M. D., </w:t>
      </w:r>
      <w:r>
        <w:rPr>
          <w:b/>
        </w:rPr>
        <w:t>Granz, E. L.</w:t>
      </w:r>
      <w:r>
        <w:t xml:space="preserve">, &amp; Williams, K. (2022). Support for Native-Themed Mascots and Opposition to Political Correctness. </w:t>
      </w:r>
      <w:r>
        <w:rPr>
          <w:i/>
        </w:rPr>
        <w:t xml:space="preserve">Group Processes and Intergroup Relations. </w:t>
      </w:r>
      <w:r>
        <w:t>https://doi.org/10.1177/13684302221106924</w:t>
      </w:r>
    </w:p>
    <w:p w14:paraId="615F737D" w14:textId="77777777" w:rsidR="0095177A" w:rsidRDefault="0095177A">
      <w:pPr>
        <w:ind w:left="720" w:hanging="720"/>
      </w:pPr>
    </w:p>
    <w:p w14:paraId="0000001D" w14:textId="459ADEBB" w:rsidR="00A3456D" w:rsidRDefault="00530151">
      <w:pPr>
        <w:ind w:left="720" w:hanging="720"/>
        <w:rPr>
          <w:i/>
        </w:rPr>
      </w:pPr>
      <w:r>
        <w:t xml:space="preserve">Burns, M. D. &amp; </w:t>
      </w:r>
      <w:r>
        <w:rPr>
          <w:b/>
        </w:rPr>
        <w:t>Granz, E. L.</w:t>
      </w:r>
      <w:r>
        <w:t xml:space="preserve"> (2022). “Sincere White People, Work in Conjunction with Us”: </w:t>
      </w:r>
      <w:r>
        <w:lastRenderedPageBreak/>
        <w:t xml:space="preserve">Racial Minorities’ Perceptions of White Ally Sincerity and Perceptions of Ally Efforts. </w:t>
      </w:r>
      <w:r>
        <w:rPr>
          <w:i/>
        </w:rPr>
        <w:t>Group Processes and Intergroup Relations.</w:t>
      </w:r>
    </w:p>
    <w:p w14:paraId="0000001F" w14:textId="25DE799F" w:rsidR="00A3456D" w:rsidRDefault="00530151" w:rsidP="007B0526">
      <w:pPr>
        <w:ind w:left="720" w:hanging="720"/>
      </w:pPr>
      <w:r>
        <w:t xml:space="preserve">Burns, M. D. &amp; </w:t>
      </w:r>
      <w:r>
        <w:rPr>
          <w:b/>
        </w:rPr>
        <w:t>Granz, E. L.</w:t>
      </w:r>
      <w:r>
        <w:t xml:space="preserve"> (2021). “Past injustice and present prejudice”: Political ideology, group-based sympathy, and perceptions of past and present discrimination. </w:t>
      </w:r>
      <w:r>
        <w:rPr>
          <w:i/>
        </w:rPr>
        <w:t xml:space="preserve">Group Processes and Intergroup Relations. </w:t>
      </w:r>
      <w:r>
        <w:t>https://doi.org/10.1177/13684302211005852</w:t>
      </w:r>
    </w:p>
    <w:p w14:paraId="6131D855" w14:textId="77777777" w:rsidR="0095177A" w:rsidRDefault="0095177A" w:rsidP="00AA230E">
      <w:pPr>
        <w:ind w:left="720" w:hanging="720"/>
      </w:pPr>
    </w:p>
    <w:p w14:paraId="00000021" w14:textId="2B186044" w:rsidR="00A3456D" w:rsidRDefault="00530151" w:rsidP="00AA230E">
      <w:pPr>
        <w:ind w:left="720" w:hanging="720"/>
      </w:pPr>
      <w:r>
        <w:t>Burns, M. D.</w:t>
      </w:r>
      <w:r>
        <w:rPr>
          <w:b/>
        </w:rPr>
        <w:t xml:space="preserve"> </w:t>
      </w:r>
      <w:r>
        <w:t xml:space="preserve">&amp; </w:t>
      </w:r>
      <w:r>
        <w:rPr>
          <w:b/>
        </w:rPr>
        <w:t>Granz, E. L.</w:t>
      </w:r>
      <w:r>
        <w:t xml:space="preserve"> (2020). Confronting sexism: Promoting confrontation acceptance and reducing stereotyping through stereotype framing. </w:t>
      </w:r>
      <w:r>
        <w:rPr>
          <w:i/>
        </w:rPr>
        <w:t>Sex Roles,</w:t>
      </w:r>
      <w:r>
        <w:t xml:space="preserve"> 1-19</w:t>
      </w:r>
      <w:r>
        <w:rPr>
          <w:i/>
        </w:rPr>
        <w:t xml:space="preserve">. </w:t>
      </w:r>
      <w:r>
        <w:t>https://doi.org/10.1007/s11199-020-01183-5</w:t>
      </w:r>
    </w:p>
    <w:p w14:paraId="00000022" w14:textId="77777777" w:rsidR="00A3456D" w:rsidRDefault="00A3456D">
      <w:pPr>
        <w:ind w:left="720" w:hanging="720"/>
      </w:pPr>
    </w:p>
    <w:p w14:paraId="00000023" w14:textId="3ECE7B8E" w:rsidR="00A3456D" w:rsidRDefault="00873946">
      <w:pPr>
        <w:pBdr>
          <w:bottom w:val="single" w:sz="12" w:space="1" w:color="000000"/>
        </w:pBdr>
        <w:rPr>
          <w:b/>
        </w:rPr>
      </w:pPr>
      <w:r>
        <w:rPr>
          <w:b/>
        </w:rPr>
        <w:t>RESEARCH</w:t>
      </w:r>
      <w:r w:rsidR="00530151">
        <w:rPr>
          <w:b/>
        </w:rPr>
        <w:t xml:space="preserve"> TALKS</w:t>
      </w:r>
    </w:p>
    <w:p w14:paraId="00000024" w14:textId="77777777" w:rsidR="00A3456D" w:rsidRDefault="00A3456D"/>
    <w:p w14:paraId="0F731EF6" w14:textId="3271BAFC" w:rsidR="00873946" w:rsidRDefault="00873946" w:rsidP="00873946">
      <w:pPr>
        <w:ind w:left="720" w:hanging="720"/>
      </w:pPr>
      <w:r>
        <w:rPr>
          <w:b/>
          <w:bCs/>
        </w:rPr>
        <w:t xml:space="preserve">Granz, E.L. </w:t>
      </w:r>
      <w:r>
        <w:t xml:space="preserve">(2024, May) </w:t>
      </w:r>
      <w:r w:rsidRPr="00873946">
        <w:rPr>
          <w:i/>
          <w:iCs/>
        </w:rPr>
        <w:t>Impact of Holiday Greeting Messaging</w:t>
      </w:r>
      <w:r w:rsidR="00B42E13">
        <w:rPr>
          <w:i/>
          <w:iCs/>
        </w:rPr>
        <w:t xml:space="preserve"> Specificity</w:t>
      </w:r>
      <w:r w:rsidRPr="00873946">
        <w:rPr>
          <w:i/>
          <w:iCs/>
        </w:rPr>
        <w:t xml:space="preserve"> on Inclusion &amp; Diversity</w:t>
      </w:r>
      <w:r w:rsidR="00912315">
        <w:rPr>
          <w:i/>
          <w:iCs/>
        </w:rPr>
        <w:t xml:space="preserve"> Initiative</w:t>
      </w:r>
      <w:r w:rsidRPr="00873946">
        <w:rPr>
          <w:i/>
          <w:iCs/>
        </w:rPr>
        <w:t xml:space="preserve"> Perceptions</w:t>
      </w:r>
      <w:r w:rsidR="00C96787">
        <w:t>. Invited talk presented at Elmhurst College Colloquium Series</w:t>
      </w:r>
      <w:r w:rsidR="003B1079">
        <w:t>: Virtual.</w:t>
      </w:r>
    </w:p>
    <w:p w14:paraId="6E42DB59" w14:textId="77777777" w:rsidR="00015936" w:rsidRDefault="00015936" w:rsidP="00873946">
      <w:pPr>
        <w:ind w:left="720" w:hanging="720"/>
      </w:pPr>
    </w:p>
    <w:p w14:paraId="02B1133C" w14:textId="0AEC92A1" w:rsidR="00742896" w:rsidRPr="00C96787" w:rsidRDefault="00015936" w:rsidP="00873946">
      <w:pPr>
        <w:ind w:left="720" w:hanging="720"/>
      </w:pPr>
      <w:r>
        <w:rPr>
          <w:b/>
          <w:bCs/>
        </w:rPr>
        <w:t xml:space="preserve">Granz, E.L. </w:t>
      </w:r>
      <w:r>
        <w:t xml:space="preserve">(2024, </w:t>
      </w:r>
      <w:r w:rsidR="0068647D">
        <w:t>April</w:t>
      </w:r>
      <w:r>
        <w:t xml:space="preserve">) </w:t>
      </w:r>
      <w:r w:rsidR="00D45EDB">
        <w:rPr>
          <w:i/>
          <w:iCs/>
        </w:rPr>
        <w:t xml:space="preserve">The More the Merrier? </w:t>
      </w:r>
      <w:r w:rsidRPr="00873946">
        <w:rPr>
          <w:i/>
          <w:iCs/>
        </w:rPr>
        <w:t>Impact of Holiday Greeting</w:t>
      </w:r>
      <w:r w:rsidR="00272161">
        <w:rPr>
          <w:i/>
          <w:iCs/>
        </w:rPr>
        <w:t xml:space="preserve"> Specificity</w:t>
      </w:r>
      <w:r w:rsidRPr="00873946">
        <w:rPr>
          <w:i/>
          <w:iCs/>
        </w:rPr>
        <w:t xml:space="preserve"> on Inclusion &amp; Diversity Perceptions</w:t>
      </w:r>
      <w:r>
        <w:t xml:space="preserve">. Presented at </w:t>
      </w:r>
      <w:r w:rsidR="00F538F7">
        <w:t>University of Illinois SPO Brownbag.</w:t>
      </w:r>
    </w:p>
    <w:p w14:paraId="56E65BD9" w14:textId="77777777" w:rsidR="00873946" w:rsidRDefault="00873946">
      <w:pPr>
        <w:ind w:left="720" w:hanging="720"/>
        <w:rPr>
          <w:b/>
          <w:bCs/>
        </w:rPr>
      </w:pPr>
    </w:p>
    <w:p w14:paraId="656170A4" w14:textId="77777777" w:rsidR="00ED0E4D" w:rsidRPr="0014035F" w:rsidRDefault="00ED0E4D" w:rsidP="00ED0E4D">
      <w:pPr>
        <w:ind w:left="720" w:hanging="720"/>
      </w:pPr>
      <w:r>
        <w:rPr>
          <w:b/>
          <w:bCs/>
        </w:rPr>
        <w:t>Granz, E. L.</w:t>
      </w:r>
      <w:r>
        <w:t>, Burns, M. D., &amp; Rios, K. (2023, April</w:t>
      </w:r>
      <w:r w:rsidRPr="00AA0657">
        <w:t>).</w:t>
      </w:r>
      <w:r w:rsidRPr="00AA0657">
        <w:rPr>
          <w:i/>
          <w:iCs/>
        </w:rPr>
        <w:t xml:space="preserve"> Dehumanization of Lower-Income Groups Based on Group Label.</w:t>
      </w:r>
      <w:r>
        <w:t xml:space="preserve"> Presented at Midwestern Psychological Association: Chicago, IL.</w:t>
      </w:r>
    </w:p>
    <w:p w14:paraId="5FB8609A" w14:textId="77777777" w:rsidR="00D80C84" w:rsidRDefault="00D80C84">
      <w:pPr>
        <w:ind w:left="720" w:hanging="720"/>
      </w:pPr>
    </w:p>
    <w:p w14:paraId="00000025" w14:textId="48AE3F1F" w:rsidR="00A3456D" w:rsidRDefault="00530151">
      <w:pPr>
        <w:ind w:left="720" w:hanging="720"/>
      </w:pPr>
      <w:r>
        <w:t xml:space="preserve">Burns, M. D. &amp; </w:t>
      </w:r>
      <w:r>
        <w:rPr>
          <w:b/>
        </w:rPr>
        <w:t>Granz, E. L.</w:t>
      </w:r>
      <w:r>
        <w:t xml:space="preserve"> (2021, August). </w:t>
      </w:r>
      <w:r>
        <w:rPr>
          <w:i/>
        </w:rPr>
        <w:t xml:space="preserve">Framing past injustice as recent reduces contemporary prejudice. </w:t>
      </w:r>
      <w:r>
        <w:t>Presented at the summer conference for the Society for the Psychological Studies of Social Issues: Virtual.</w:t>
      </w:r>
    </w:p>
    <w:p w14:paraId="00000026" w14:textId="77777777" w:rsidR="00A3456D" w:rsidRDefault="00A3456D">
      <w:pPr>
        <w:ind w:left="720" w:hanging="720"/>
        <w:rPr>
          <w:b/>
          <w:color w:val="000000"/>
          <w:highlight w:val="white"/>
        </w:rPr>
      </w:pPr>
    </w:p>
    <w:p w14:paraId="00000027" w14:textId="77777777" w:rsidR="00A3456D" w:rsidRDefault="00530151">
      <w:pPr>
        <w:ind w:left="720" w:hanging="720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Granz, E. L.</w:t>
      </w:r>
      <w:r>
        <w:rPr>
          <w:color w:val="000000"/>
          <w:highlight w:val="white"/>
        </w:rPr>
        <w:t xml:space="preserve"> &amp; Burns, M. D. (2021, April). </w:t>
      </w:r>
      <w:r>
        <w:rPr>
          <w:i/>
          <w:color w:val="000000"/>
          <w:highlight w:val="white"/>
        </w:rPr>
        <w:t xml:space="preserve">Targets’ suspicion of nontarget allies and perceptions of ally efforts. </w:t>
      </w:r>
      <w:r>
        <w:rPr>
          <w:color w:val="000000"/>
          <w:highlight w:val="white"/>
        </w:rPr>
        <w:t>Presented at the annual conference for the Midwestern Psychological Association: Virtual.</w:t>
      </w:r>
    </w:p>
    <w:p w14:paraId="00000028" w14:textId="77777777" w:rsidR="00A3456D" w:rsidRDefault="00A3456D">
      <w:pPr>
        <w:ind w:left="720" w:hanging="720"/>
        <w:rPr>
          <w:b/>
          <w:color w:val="000000"/>
          <w:highlight w:val="white"/>
        </w:rPr>
      </w:pPr>
    </w:p>
    <w:p w14:paraId="00000029" w14:textId="109DF7EA" w:rsidR="00A3456D" w:rsidRDefault="00530151">
      <w:pPr>
        <w:ind w:left="720" w:hanging="72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Burns, M. D. &amp; </w:t>
      </w:r>
      <w:r>
        <w:rPr>
          <w:b/>
          <w:color w:val="000000"/>
          <w:highlight w:val="white"/>
        </w:rPr>
        <w:t>Granz, E. L.</w:t>
      </w:r>
      <w:r w:rsidR="002867A9">
        <w:rPr>
          <w:bCs/>
          <w:color w:val="000000"/>
          <w:highlight w:val="white"/>
        </w:rPr>
        <w:t xml:space="preserve">, </w:t>
      </w:r>
      <w:r w:rsidR="002867A9">
        <w:rPr>
          <w:rFonts w:cs="Times New Roman"/>
          <w:bCs/>
          <w:color w:val="000000"/>
          <w:shd w:val="clear" w:color="auto" w:fill="FFFFFF"/>
        </w:rPr>
        <w:t xml:space="preserve">Green, K. D., </w:t>
      </w:r>
      <w:proofErr w:type="spellStart"/>
      <w:r w:rsidR="002867A9">
        <w:rPr>
          <w:rFonts w:cs="Times New Roman"/>
          <w:bCs/>
          <w:color w:val="000000"/>
          <w:shd w:val="clear" w:color="auto" w:fill="FFFFFF"/>
        </w:rPr>
        <w:t>Gunthorp</w:t>
      </w:r>
      <w:proofErr w:type="spellEnd"/>
      <w:r w:rsidR="002867A9">
        <w:rPr>
          <w:rFonts w:cs="Times New Roman"/>
          <w:bCs/>
          <w:color w:val="000000"/>
          <w:shd w:val="clear" w:color="auto" w:fill="FFFFFF"/>
        </w:rPr>
        <w:t>, C. L., &amp; Gorman, A.</w:t>
      </w:r>
      <w:r>
        <w:rPr>
          <w:color w:val="000000"/>
          <w:highlight w:val="white"/>
        </w:rPr>
        <w:t xml:space="preserve"> (2021, April). </w:t>
      </w:r>
      <w:r>
        <w:rPr>
          <w:i/>
          <w:color w:val="000000"/>
          <w:highlight w:val="white"/>
        </w:rPr>
        <w:t>Temporal distancing of past prejudice and perceptions of contemporary prejudice.</w:t>
      </w:r>
      <w:r>
        <w:rPr>
          <w:color w:val="000000"/>
          <w:highlight w:val="white"/>
        </w:rPr>
        <w:t xml:space="preserve"> Presented at the annual conference for the Midwestern Psychological Association: Virtual.</w:t>
      </w:r>
    </w:p>
    <w:p w14:paraId="0000002A" w14:textId="77777777" w:rsidR="00A3456D" w:rsidRDefault="00A3456D">
      <w:pPr>
        <w:ind w:left="720" w:hanging="720"/>
        <w:rPr>
          <w:color w:val="000000"/>
          <w:highlight w:val="white"/>
        </w:rPr>
      </w:pPr>
    </w:p>
    <w:p w14:paraId="0000002B" w14:textId="77777777" w:rsidR="00A3456D" w:rsidRDefault="00530151">
      <w:pPr>
        <w:ind w:left="720" w:hanging="720"/>
        <w:rPr>
          <w:b/>
          <w:color w:val="000000"/>
          <w:highlight w:val="white"/>
        </w:rPr>
      </w:pPr>
      <w:r>
        <w:rPr>
          <w:color w:val="000000"/>
          <w:highlight w:val="white"/>
        </w:rPr>
        <w:t xml:space="preserve">Burns, M. D., </w:t>
      </w:r>
      <w:r>
        <w:rPr>
          <w:b/>
          <w:color w:val="000000"/>
          <w:highlight w:val="white"/>
        </w:rPr>
        <w:t>Granz, E. L</w:t>
      </w:r>
      <w:r>
        <w:rPr>
          <w:color w:val="000000"/>
          <w:highlight w:val="white"/>
        </w:rPr>
        <w:t xml:space="preserve">., Williams, K., Hamilton, A., &amp; Gilley, A. (2021, April). </w:t>
      </w:r>
      <w:r>
        <w:rPr>
          <w:i/>
          <w:color w:val="000000"/>
          <w:highlight w:val="white"/>
        </w:rPr>
        <w:t>Political ideology, political correctness, and attitudes toward Native American mascots</w:t>
      </w:r>
      <w:r>
        <w:rPr>
          <w:color w:val="000000"/>
          <w:highlight w:val="white"/>
        </w:rPr>
        <w:t>. Presentation accepted at the annual conference for the Midwestern Psychological Association: Virtual.</w:t>
      </w:r>
    </w:p>
    <w:p w14:paraId="0000002C" w14:textId="77777777" w:rsidR="00A3456D" w:rsidRDefault="00A3456D">
      <w:pPr>
        <w:ind w:left="720" w:hanging="720"/>
        <w:rPr>
          <w:b/>
          <w:color w:val="000000"/>
          <w:highlight w:val="white"/>
        </w:rPr>
      </w:pPr>
    </w:p>
    <w:p w14:paraId="0000002E" w14:textId="47D407C4" w:rsidR="00A3456D" w:rsidRPr="00065A78" w:rsidRDefault="00530151" w:rsidP="00065A78">
      <w:pPr>
        <w:ind w:left="720" w:hanging="720"/>
        <w:rPr>
          <w:color w:val="000000"/>
          <w:highlight w:val="white"/>
        </w:rPr>
      </w:pPr>
      <w:r>
        <w:rPr>
          <w:b/>
          <w:color w:val="000000"/>
          <w:highlight w:val="white"/>
        </w:rPr>
        <w:t>Granz, E. L.</w:t>
      </w:r>
      <w:r>
        <w:rPr>
          <w:color w:val="000000"/>
          <w:highlight w:val="white"/>
        </w:rPr>
        <w:t xml:space="preserve"> &amp; Burns, M. D. (2020, April). </w:t>
      </w:r>
      <w:r>
        <w:rPr>
          <w:i/>
          <w:color w:val="000000"/>
          <w:highlight w:val="white"/>
        </w:rPr>
        <w:t xml:space="preserve">Targets’ suspicion of nontarget allies and perceptions of ally efforts. </w:t>
      </w:r>
      <w:r>
        <w:rPr>
          <w:color w:val="000000"/>
          <w:highlight w:val="white"/>
        </w:rPr>
        <w:t>Presentation accepted at the annual conference for the Midwestern Psychological Association: Chicago, IL. CANCELLED.</w:t>
      </w:r>
    </w:p>
    <w:p w14:paraId="2C92E1F3" w14:textId="77777777" w:rsidR="00433BEA" w:rsidRDefault="00433BEA">
      <w:pPr>
        <w:ind w:left="720" w:hanging="720"/>
        <w:rPr>
          <w:b/>
          <w:color w:val="000000"/>
          <w:highlight w:val="white"/>
        </w:rPr>
      </w:pPr>
    </w:p>
    <w:p w14:paraId="0000002F" w14:textId="77777777" w:rsidR="00A3456D" w:rsidRDefault="00530151">
      <w:pPr>
        <w:ind w:left="720" w:hanging="72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Burns, M. D. &amp; </w:t>
      </w:r>
      <w:r>
        <w:rPr>
          <w:b/>
          <w:color w:val="000000"/>
          <w:highlight w:val="white"/>
        </w:rPr>
        <w:t>Granz, E. L.</w:t>
      </w:r>
      <w:r>
        <w:rPr>
          <w:color w:val="000000"/>
          <w:highlight w:val="white"/>
        </w:rPr>
        <w:t xml:space="preserve"> (2020, April). </w:t>
      </w:r>
      <w:r>
        <w:rPr>
          <w:i/>
          <w:color w:val="000000"/>
          <w:highlight w:val="white"/>
        </w:rPr>
        <w:t>Temporal distancing of past prejudice and perceptions of contemporary prejudice.</w:t>
      </w:r>
      <w:r>
        <w:rPr>
          <w:color w:val="000000"/>
          <w:highlight w:val="white"/>
        </w:rPr>
        <w:t xml:space="preserve"> Presentation accepted at the annual conference </w:t>
      </w:r>
      <w:r>
        <w:rPr>
          <w:color w:val="000000"/>
          <w:highlight w:val="white"/>
        </w:rPr>
        <w:lastRenderedPageBreak/>
        <w:t>for the Midwestern Psychological Association: Chicago, IL. CANCELLED.</w:t>
      </w:r>
    </w:p>
    <w:p w14:paraId="687C4944" w14:textId="77777777" w:rsidR="00065A78" w:rsidRDefault="00065A78">
      <w:pPr>
        <w:ind w:left="720" w:hanging="720"/>
        <w:rPr>
          <w:color w:val="000000"/>
          <w:highlight w:val="white"/>
        </w:rPr>
      </w:pPr>
    </w:p>
    <w:p w14:paraId="41923EB4" w14:textId="77777777" w:rsidR="00065A78" w:rsidRDefault="00065A78">
      <w:pPr>
        <w:ind w:left="720" w:hanging="720"/>
        <w:rPr>
          <w:b/>
          <w:color w:val="000000"/>
          <w:highlight w:val="white"/>
        </w:rPr>
      </w:pPr>
    </w:p>
    <w:p w14:paraId="22D7FDC1" w14:textId="09AF1A66" w:rsidR="00065A78" w:rsidRDefault="00065A78">
      <w:pPr>
        <w:ind w:left="720" w:hanging="720"/>
        <w:rPr>
          <w:color w:val="000000"/>
          <w:highlight w:val="white"/>
        </w:rPr>
      </w:pPr>
      <w:r>
        <w:rPr>
          <w:b/>
          <w:color w:val="000000"/>
          <w:highlight w:val="white"/>
        </w:rPr>
        <w:t>Granz, E. L.</w:t>
      </w:r>
      <w:r>
        <w:rPr>
          <w:color w:val="000000"/>
          <w:highlight w:val="white"/>
        </w:rPr>
        <w:t xml:space="preserve"> &amp; Burns, M. D. (2020, March). </w:t>
      </w:r>
      <w:r>
        <w:rPr>
          <w:i/>
          <w:color w:val="000000"/>
          <w:highlight w:val="white"/>
        </w:rPr>
        <w:t xml:space="preserve">Targets’ suspicion of nontarget allies and perceptions of ally efforts. </w:t>
      </w:r>
      <w:r>
        <w:rPr>
          <w:color w:val="000000"/>
          <w:highlight w:val="white"/>
        </w:rPr>
        <w:t>Presentation at University of Indianapolis Brownbag.</w:t>
      </w:r>
    </w:p>
    <w:p w14:paraId="00000030" w14:textId="77777777" w:rsidR="00A3456D" w:rsidRDefault="00A3456D">
      <w:pPr>
        <w:pBdr>
          <w:bottom w:val="single" w:sz="12" w:space="1" w:color="000000"/>
        </w:pBdr>
        <w:rPr>
          <w:b/>
        </w:rPr>
      </w:pPr>
    </w:p>
    <w:p w14:paraId="00000031" w14:textId="77777777" w:rsidR="00A3456D" w:rsidRDefault="00530151">
      <w:pPr>
        <w:pBdr>
          <w:bottom w:val="single" w:sz="12" w:space="1" w:color="000000"/>
        </w:pBdr>
        <w:rPr>
          <w:b/>
        </w:rPr>
      </w:pPr>
      <w:r>
        <w:rPr>
          <w:b/>
        </w:rPr>
        <w:t>CONFERENCE POSTER PRESENTATIONS</w:t>
      </w:r>
    </w:p>
    <w:p w14:paraId="45C81EBE" w14:textId="77777777" w:rsidR="0039614C" w:rsidRDefault="0039614C" w:rsidP="0039614C">
      <w:pPr>
        <w:ind w:left="720" w:hanging="720"/>
        <w:rPr>
          <w:b/>
          <w:bCs/>
        </w:rPr>
      </w:pPr>
    </w:p>
    <w:p w14:paraId="0D9C9720" w14:textId="55A26BF1" w:rsidR="001020B3" w:rsidRPr="00873946" w:rsidRDefault="001020B3" w:rsidP="001020B3">
      <w:pPr>
        <w:ind w:left="720" w:hanging="720"/>
        <w:rPr>
          <w:i/>
          <w:iCs/>
          <w:highlight w:val="yellow"/>
        </w:rPr>
      </w:pPr>
      <w:r>
        <w:rPr>
          <w:b/>
          <w:bCs/>
        </w:rPr>
        <w:t>Nack</w:t>
      </w:r>
      <w:r>
        <w:rPr>
          <w:b/>
          <w:bCs/>
        </w:rPr>
        <w:t>, E. L.</w:t>
      </w:r>
      <w:r>
        <w:t>, Reise, L.</w:t>
      </w:r>
      <w:r>
        <w:t xml:space="preserve"> &amp; Rios, K. M. (</w:t>
      </w:r>
      <w:r w:rsidR="0071505D">
        <w:t>2025, February</w:t>
      </w:r>
      <w:r>
        <w:t xml:space="preserve">). </w:t>
      </w:r>
      <w:r w:rsidR="0071505D" w:rsidRPr="0071505D">
        <w:rPr>
          <w:i/>
          <w:iCs/>
        </w:rPr>
        <w:t>Impact of Office Holiday Decorations on Perceived Physician Trust and Diversity Importance</w:t>
      </w:r>
      <w:r>
        <w:rPr>
          <w:i/>
          <w:iCs/>
        </w:rPr>
        <w:t>.</w:t>
      </w:r>
      <w:r>
        <w:t xml:space="preserve"> </w:t>
      </w:r>
      <w:r w:rsidR="0071505D" w:rsidRPr="005E3DEF">
        <w:rPr>
          <w:highlight w:val="yellow"/>
        </w:rPr>
        <w:t>Submitted</w:t>
      </w:r>
      <w:r w:rsidR="0071505D">
        <w:t xml:space="preserve"> to</w:t>
      </w:r>
      <w:r>
        <w:t xml:space="preserve"> the annual conference for the Society for Personality and Social Psychology: </w:t>
      </w:r>
      <w:r w:rsidR="0071505D">
        <w:t>Denver, CO</w:t>
      </w:r>
      <w:r>
        <w:t>.</w:t>
      </w:r>
    </w:p>
    <w:p w14:paraId="17EA7E11" w14:textId="77777777" w:rsidR="001020B3" w:rsidRDefault="001020B3" w:rsidP="001020B3">
      <w:pPr>
        <w:rPr>
          <w:b/>
          <w:bCs/>
        </w:rPr>
      </w:pPr>
    </w:p>
    <w:p w14:paraId="00000032" w14:textId="3A277CC6" w:rsidR="00A3456D" w:rsidRPr="00873946" w:rsidRDefault="0039614C" w:rsidP="00873946">
      <w:pPr>
        <w:ind w:left="720" w:hanging="720"/>
        <w:rPr>
          <w:i/>
          <w:iCs/>
          <w:highlight w:val="yellow"/>
        </w:rPr>
      </w:pPr>
      <w:r>
        <w:rPr>
          <w:b/>
          <w:bCs/>
        </w:rPr>
        <w:t>Granz, E. L.</w:t>
      </w:r>
      <w:r>
        <w:t xml:space="preserve"> &amp; Rios, K. M. (2024, February). </w:t>
      </w:r>
      <w:r w:rsidR="00F62A6C" w:rsidRPr="00873946">
        <w:rPr>
          <w:i/>
          <w:iCs/>
        </w:rPr>
        <w:t>Impact of Holiday Greeting Messaging on Inclusion &amp; Diversity Perceptions</w:t>
      </w:r>
      <w:r>
        <w:rPr>
          <w:i/>
          <w:iCs/>
        </w:rPr>
        <w:t>.</w:t>
      </w:r>
      <w:r>
        <w:t xml:space="preserve"> Presented at the annual conference for the Society for Personality and Social Psychology: San Diego, CA.</w:t>
      </w:r>
    </w:p>
    <w:p w14:paraId="32173AA0" w14:textId="77777777" w:rsidR="0039614C" w:rsidRDefault="0039614C">
      <w:pPr>
        <w:ind w:left="720" w:hanging="720"/>
        <w:rPr>
          <w:b/>
          <w:bCs/>
        </w:rPr>
      </w:pPr>
    </w:p>
    <w:p w14:paraId="5EAB6644" w14:textId="70C4344C" w:rsidR="0061650D" w:rsidRDefault="0061650D">
      <w:pPr>
        <w:ind w:left="720" w:hanging="720"/>
      </w:pPr>
      <w:r>
        <w:rPr>
          <w:b/>
          <w:bCs/>
        </w:rPr>
        <w:t xml:space="preserve">Granz, E.L. </w:t>
      </w:r>
      <w:r>
        <w:t xml:space="preserve">&amp; Burns, M.D., (2023, March). </w:t>
      </w:r>
      <w:r w:rsidR="00F85102" w:rsidRPr="00980642">
        <w:rPr>
          <w:i/>
          <w:iCs/>
        </w:rPr>
        <w:t>Dehumanization of Lower Income People Based on Group Label.</w:t>
      </w:r>
      <w:r w:rsidR="00F85102">
        <w:t xml:space="preserve"> Presented at the annual Ohio University Graduate Student Convention.</w:t>
      </w:r>
    </w:p>
    <w:p w14:paraId="6BCA1AD2" w14:textId="77777777" w:rsidR="00F85102" w:rsidRPr="0061650D" w:rsidRDefault="00F85102">
      <w:pPr>
        <w:ind w:left="720" w:hanging="720"/>
      </w:pPr>
    </w:p>
    <w:p w14:paraId="4E48B9FD" w14:textId="085435D8" w:rsidR="00D16E72" w:rsidRPr="00AD276B" w:rsidRDefault="00D16E72">
      <w:pPr>
        <w:ind w:left="720" w:hanging="720"/>
      </w:pPr>
      <w:r>
        <w:rPr>
          <w:b/>
          <w:bCs/>
        </w:rPr>
        <w:t>Granz, E. L.</w:t>
      </w:r>
      <w:r w:rsidR="0062073D">
        <w:t xml:space="preserve"> &amp; </w:t>
      </w:r>
      <w:r w:rsidR="000927EF">
        <w:t xml:space="preserve">Burns, M. D. (2023, February). </w:t>
      </w:r>
      <w:r w:rsidR="00AD276B">
        <w:rPr>
          <w:i/>
          <w:iCs/>
        </w:rPr>
        <w:t>Implications of Label on Perceptions of Lower Income Groups.</w:t>
      </w:r>
      <w:r w:rsidR="00AD276B">
        <w:t xml:space="preserve"> </w:t>
      </w:r>
      <w:r w:rsidR="00F85102">
        <w:t xml:space="preserve">Presented </w:t>
      </w:r>
      <w:r w:rsidR="00B62812">
        <w:t>at the annual conference for the Society for Personality and Social Psychology</w:t>
      </w:r>
      <w:r w:rsidR="002C1039">
        <w:t>: Atlanta, GA.</w:t>
      </w:r>
    </w:p>
    <w:p w14:paraId="0FE3E68C" w14:textId="77777777" w:rsidR="00D16E72" w:rsidRDefault="00D16E72">
      <w:pPr>
        <w:ind w:left="720" w:hanging="720"/>
        <w:rPr>
          <w:color w:val="000000"/>
          <w:highlight w:val="white"/>
        </w:rPr>
      </w:pPr>
    </w:p>
    <w:p w14:paraId="00000033" w14:textId="614A15DD" w:rsidR="00A3456D" w:rsidRDefault="00530151">
      <w:pPr>
        <w:ind w:left="720" w:hanging="72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Burns, M. D. &amp; </w:t>
      </w:r>
      <w:r>
        <w:rPr>
          <w:b/>
          <w:color w:val="000000"/>
          <w:highlight w:val="white"/>
        </w:rPr>
        <w:t xml:space="preserve">Granz, E. L. </w:t>
      </w:r>
      <w:r>
        <w:rPr>
          <w:color w:val="000000"/>
          <w:highlight w:val="white"/>
        </w:rPr>
        <w:t xml:space="preserve">(2022, February). </w:t>
      </w:r>
      <w:r>
        <w:rPr>
          <w:i/>
          <w:color w:val="000000"/>
          <w:highlight w:val="white"/>
        </w:rPr>
        <w:t xml:space="preserve">Ideology, opposition to political correctness, and defense of Confederate monuments. </w:t>
      </w:r>
      <w:r w:rsidR="00B62812">
        <w:rPr>
          <w:color w:val="000000"/>
          <w:highlight w:val="white"/>
        </w:rPr>
        <w:t xml:space="preserve">Presented </w:t>
      </w:r>
      <w:r>
        <w:rPr>
          <w:color w:val="000000"/>
          <w:highlight w:val="white"/>
        </w:rPr>
        <w:t>at the annual conference for the Society for Personality and Social Psychology: Virtual.</w:t>
      </w:r>
    </w:p>
    <w:p w14:paraId="00000034" w14:textId="77777777" w:rsidR="00A3456D" w:rsidRDefault="00A3456D">
      <w:pPr>
        <w:ind w:left="720" w:hanging="720"/>
        <w:rPr>
          <w:b/>
        </w:rPr>
      </w:pPr>
    </w:p>
    <w:p w14:paraId="00000035" w14:textId="77777777" w:rsidR="00A3456D" w:rsidRDefault="00530151">
      <w:pPr>
        <w:ind w:left="720" w:hanging="720"/>
      </w:pPr>
      <w:r>
        <w:rPr>
          <w:b/>
        </w:rPr>
        <w:t>Granz, E. L.</w:t>
      </w:r>
      <w:r>
        <w:t xml:space="preserve"> &amp; Burns, M. D. (2021, August). </w:t>
      </w:r>
      <w:r>
        <w:rPr>
          <w:i/>
        </w:rPr>
        <w:t xml:space="preserve">The effect of lower income group labels on dehumanization. </w:t>
      </w:r>
      <w:r>
        <w:t>Presented at the summer conference for the Society for the Psychological Studies of Social Issues: Virtual.</w:t>
      </w:r>
    </w:p>
    <w:p w14:paraId="00000036" w14:textId="77777777" w:rsidR="00A3456D" w:rsidRDefault="00A3456D"/>
    <w:p w14:paraId="00000037" w14:textId="77777777" w:rsidR="00A3456D" w:rsidRDefault="00530151">
      <w:pPr>
        <w:ind w:left="720" w:hanging="720"/>
      </w:pPr>
      <w:r>
        <w:rPr>
          <w:b/>
        </w:rPr>
        <w:t>Granz, E. L.</w:t>
      </w:r>
      <w:r>
        <w:t xml:space="preserve"> &amp; Burns, M. D.</w:t>
      </w:r>
      <w:r>
        <w:rPr>
          <w:b/>
        </w:rPr>
        <w:t xml:space="preserve"> </w:t>
      </w:r>
      <w:r>
        <w:t xml:space="preserve">(2021, February). </w:t>
      </w:r>
      <w:r>
        <w:rPr>
          <w:i/>
        </w:rPr>
        <w:t>Suspicion of Whites’ motives negatively impacts minorities’ perceptions of Whites’ ally efforts.</w:t>
      </w:r>
      <w:r>
        <w:t xml:space="preserve"> Presented at the annual conference for the Society for Personality and Social Psychology: Virtual. </w:t>
      </w:r>
    </w:p>
    <w:p w14:paraId="00000038" w14:textId="77777777" w:rsidR="00A3456D" w:rsidRDefault="00A3456D">
      <w:pPr>
        <w:ind w:left="720" w:hanging="720"/>
        <w:rPr>
          <w:color w:val="000000"/>
          <w:highlight w:val="white"/>
        </w:rPr>
      </w:pPr>
    </w:p>
    <w:p w14:paraId="00000039" w14:textId="77777777" w:rsidR="00A3456D" w:rsidRDefault="00530151">
      <w:pPr>
        <w:ind w:left="720" w:hanging="720"/>
      </w:pPr>
      <w:r>
        <w:t>Burns, M. D.</w:t>
      </w:r>
      <w:r>
        <w:rPr>
          <w:b/>
        </w:rPr>
        <w:t xml:space="preserve"> </w:t>
      </w:r>
      <w:r>
        <w:t xml:space="preserve">&amp; </w:t>
      </w:r>
      <w:r>
        <w:rPr>
          <w:b/>
        </w:rPr>
        <w:t>Granz, E. L.</w:t>
      </w:r>
      <w:r>
        <w:t xml:space="preserve"> (2021, February). </w:t>
      </w:r>
      <w:r>
        <w:rPr>
          <w:i/>
        </w:rPr>
        <w:t xml:space="preserve">Ideological differences in temporal perceptions of past racism predicts perceptions of contemporary racism. </w:t>
      </w:r>
      <w:r>
        <w:t>Presented at the annual conference for the Society for Personality and Social Psychology: Virtual.</w:t>
      </w:r>
    </w:p>
    <w:p w14:paraId="0000003A" w14:textId="77777777" w:rsidR="00A3456D" w:rsidRDefault="00A3456D">
      <w:pPr>
        <w:ind w:left="720" w:hanging="720"/>
      </w:pPr>
    </w:p>
    <w:p w14:paraId="0000003B" w14:textId="77777777" w:rsidR="00A3456D" w:rsidRDefault="00530151">
      <w:pPr>
        <w:ind w:left="720" w:hanging="720"/>
      </w:pPr>
      <w:r>
        <w:rPr>
          <w:b/>
        </w:rPr>
        <w:t>Granz, E. L.</w:t>
      </w:r>
      <w:r>
        <w:t xml:space="preserve"> &amp; Burns, M. D.</w:t>
      </w:r>
      <w:r>
        <w:rPr>
          <w:b/>
        </w:rPr>
        <w:t xml:space="preserve"> </w:t>
      </w:r>
      <w:r>
        <w:t xml:space="preserve">(2020, February). </w:t>
      </w:r>
      <w:r>
        <w:rPr>
          <w:i/>
        </w:rPr>
        <w:t xml:space="preserve">The role of suspicion of Whites’ motives on Blacks’ perceptions of allies against racism. </w:t>
      </w:r>
      <w:r>
        <w:t>Presented at the annual conference for the Society for Personality and Social Psychology: New Orleans, LA.</w:t>
      </w:r>
    </w:p>
    <w:p w14:paraId="0000003C" w14:textId="77777777" w:rsidR="00A3456D" w:rsidRDefault="00A3456D">
      <w:pPr>
        <w:ind w:left="720" w:hanging="720"/>
      </w:pPr>
    </w:p>
    <w:p w14:paraId="0000003D" w14:textId="77777777" w:rsidR="00A3456D" w:rsidRDefault="00530151">
      <w:pPr>
        <w:ind w:left="720" w:hanging="720"/>
      </w:pPr>
      <w:r>
        <w:t>Burns, M. D.</w:t>
      </w:r>
      <w:r>
        <w:rPr>
          <w:b/>
        </w:rPr>
        <w:t xml:space="preserve"> </w:t>
      </w:r>
      <w:r>
        <w:t xml:space="preserve">&amp; </w:t>
      </w:r>
      <w:r>
        <w:rPr>
          <w:b/>
        </w:rPr>
        <w:t>Granz, E. L.</w:t>
      </w:r>
      <w:r>
        <w:t xml:space="preserve"> (2020, February). </w:t>
      </w:r>
      <w:r>
        <w:rPr>
          <w:i/>
        </w:rPr>
        <w:t xml:space="preserve">Reconnecting the past and the present: Increasing belief in present day inequality through framing historical inequality. </w:t>
      </w:r>
      <w:r>
        <w:t xml:space="preserve">Presented at the annual conference for the Society for Personality and Social Psychology: </w:t>
      </w:r>
      <w:r>
        <w:lastRenderedPageBreak/>
        <w:t>New Orleans, LA.</w:t>
      </w:r>
    </w:p>
    <w:p w14:paraId="0000003E" w14:textId="77777777" w:rsidR="00A3456D" w:rsidRDefault="00A3456D">
      <w:pPr>
        <w:ind w:left="720" w:hanging="720"/>
      </w:pPr>
    </w:p>
    <w:p w14:paraId="320D7A4C" w14:textId="77777777" w:rsidR="00D60ADF" w:rsidRDefault="00D60ADF" w:rsidP="00D60ADF">
      <w:pPr>
        <w:pBdr>
          <w:bottom w:val="single" w:sz="12" w:space="1" w:color="000000"/>
        </w:pBdr>
        <w:rPr>
          <w:b/>
        </w:rPr>
      </w:pPr>
      <w:r>
        <w:rPr>
          <w:b/>
        </w:rPr>
        <w:t>GRANTS &amp; AWARDS</w:t>
      </w:r>
    </w:p>
    <w:p w14:paraId="4A198FD3" w14:textId="77777777" w:rsidR="00D60ADF" w:rsidRDefault="00D60ADF" w:rsidP="00D60ADF">
      <w:pPr>
        <w:ind w:left="2880" w:hanging="2880"/>
      </w:pPr>
    </w:p>
    <w:p w14:paraId="51AF5FCD" w14:textId="600E344C" w:rsidR="00D60ADF" w:rsidRDefault="00D60ADF" w:rsidP="00D60ADF">
      <w:pPr>
        <w:ind w:left="2880" w:hanging="2880"/>
      </w:pPr>
      <w:r>
        <w:t>Grant-In-Aid (202</w:t>
      </w:r>
      <w:r w:rsidR="00B704AF">
        <w:t>4</w:t>
      </w:r>
      <w:r>
        <w:t xml:space="preserve">, </w:t>
      </w:r>
      <w:r w:rsidR="00B704AF">
        <w:t>January</w:t>
      </w:r>
      <w:r>
        <w:t>)</w:t>
      </w:r>
    </w:p>
    <w:p w14:paraId="4FFB269F" w14:textId="77777777" w:rsidR="00D60ADF" w:rsidRDefault="00D60ADF" w:rsidP="00D60ADF">
      <w:pPr>
        <w:ind w:left="3600" w:hanging="2880"/>
      </w:pPr>
      <w:r>
        <w:t>Society for the Psychological Study of Social Issues ($1,000)</w:t>
      </w:r>
    </w:p>
    <w:p w14:paraId="710571DB" w14:textId="30CBF662" w:rsidR="00D60ADF" w:rsidRPr="00883627" w:rsidRDefault="00D60ADF" w:rsidP="00D60ADF">
      <w:pPr>
        <w:ind w:left="720"/>
        <w:rPr>
          <w:iCs/>
          <w:color w:val="222222"/>
          <w:highlight w:val="white"/>
        </w:rPr>
      </w:pPr>
      <w:r>
        <w:rPr>
          <w:b/>
          <w:color w:val="222222"/>
          <w:highlight w:val="white"/>
        </w:rPr>
        <w:t>Granz, E. L.</w:t>
      </w:r>
      <w:r>
        <w:rPr>
          <w:color w:val="222222"/>
          <w:highlight w:val="white"/>
        </w:rPr>
        <w:t xml:space="preserve">, &amp; Rios, K. M. </w:t>
      </w:r>
      <w:r w:rsidRPr="005B196D">
        <w:rPr>
          <w:i/>
          <w:color w:val="222222"/>
        </w:rPr>
        <w:t xml:space="preserve">Implications of Holiday Environment </w:t>
      </w:r>
      <w:r>
        <w:rPr>
          <w:i/>
          <w:color w:val="222222"/>
        </w:rPr>
        <w:t>f</w:t>
      </w:r>
      <w:r w:rsidRPr="005B196D">
        <w:rPr>
          <w:i/>
          <w:color w:val="222222"/>
        </w:rPr>
        <w:t xml:space="preserve">or Religious Minorities’ Comfort </w:t>
      </w:r>
      <w:r>
        <w:rPr>
          <w:i/>
          <w:color w:val="222222"/>
        </w:rPr>
        <w:t>a</w:t>
      </w:r>
      <w:r w:rsidRPr="005B196D">
        <w:rPr>
          <w:i/>
          <w:color w:val="222222"/>
        </w:rPr>
        <w:t xml:space="preserve">nd Perceived Level </w:t>
      </w:r>
      <w:r>
        <w:rPr>
          <w:i/>
          <w:color w:val="222222"/>
        </w:rPr>
        <w:t>o</w:t>
      </w:r>
      <w:r w:rsidRPr="005B196D">
        <w:rPr>
          <w:i/>
          <w:color w:val="222222"/>
        </w:rPr>
        <w:t>f Anticipated Care</w:t>
      </w:r>
      <w:r>
        <w:rPr>
          <w:i/>
          <w:color w:val="222222"/>
          <w:highlight w:val="white"/>
        </w:rPr>
        <w:t xml:space="preserve">. </w:t>
      </w:r>
      <w:r w:rsidR="00B704AF">
        <w:rPr>
          <w:iCs/>
          <w:color w:val="222222"/>
          <w:highlight w:val="white"/>
          <w:u w:val="single"/>
        </w:rPr>
        <w:t>Awarded</w:t>
      </w:r>
      <w:r>
        <w:rPr>
          <w:iCs/>
          <w:color w:val="222222"/>
          <w:highlight w:val="white"/>
          <w:u w:val="single"/>
        </w:rPr>
        <w:t>.</w:t>
      </w:r>
    </w:p>
    <w:p w14:paraId="78EDE56D" w14:textId="77777777" w:rsidR="00D60ADF" w:rsidRDefault="00D60ADF" w:rsidP="00D60ADF">
      <w:pPr>
        <w:widowControl/>
        <w:shd w:val="clear" w:color="auto" w:fill="FFFFFF"/>
        <w:rPr>
          <w:color w:val="222222"/>
        </w:rPr>
      </w:pPr>
    </w:p>
    <w:p w14:paraId="59878500" w14:textId="77777777" w:rsidR="00D60ADF" w:rsidRDefault="00D60ADF" w:rsidP="00D60ADF">
      <w:pPr>
        <w:widowControl/>
        <w:shd w:val="clear" w:color="auto" w:fill="FFFFFF"/>
        <w:rPr>
          <w:color w:val="222222"/>
        </w:rPr>
      </w:pPr>
      <w:r>
        <w:rPr>
          <w:color w:val="222222"/>
        </w:rPr>
        <w:t>Student Research Awards (2022, October)</w:t>
      </w:r>
    </w:p>
    <w:p w14:paraId="3F063B53" w14:textId="77777777" w:rsidR="00D60ADF" w:rsidRDefault="00D60ADF" w:rsidP="00D60ADF">
      <w:pPr>
        <w:widowControl/>
        <w:shd w:val="clear" w:color="auto" w:fill="FFFFFF"/>
        <w:rPr>
          <w:color w:val="222222"/>
        </w:rPr>
      </w:pPr>
      <w:r>
        <w:rPr>
          <w:color w:val="222222"/>
        </w:rPr>
        <w:tab/>
        <w:t>American Psychological Association Division 36 ($2,000)</w:t>
      </w:r>
    </w:p>
    <w:p w14:paraId="6D1EAF53" w14:textId="77777777" w:rsidR="00D60ADF" w:rsidRPr="00B6652D" w:rsidRDefault="00D60ADF" w:rsidP="00D60ADF">
      <w:pPr>
        <w:widowControl/>
        <w:shd w:val="clear" w:color="auto" w:fill="FFFFFF"/>
        <w:rPr>
          <w:color w:val="222222"/>
        </w:rPr>
      </w:pPr>
      <w:r>
        <w:rPr>
          <w:color w:val="222222"/>
        </w:rPr>
        <w:tab/>
      </w:r>
      <w:r>
        <w:rPr>
          <w:b/>
          <w:bCs/>
          <w:color w:val="222222"/>
        </w:rPr>
        <w:t>Granz, E. L.</w:t>
      </w:r>
      <w:r>
        <w:rPr>
          <w:color w:val="222222"/>
        </w:rPr>
        <w:t xml:space="preserve"> &amp; Rios, K. M. </w:t>
      </w:r>
      <w:r w:rsidRPr="007B19C7">
        <w:rPr>
          <w:i/>
          <w:iCs/>
          <w:color w:val="222222"/>
        </w:rPr>
        <w:t>Perceptions of Holiday Greeting Inclusivity</w:t>
      </w:r>
      <w:r>
        <w:rPr>
          <w:color w:val="222222"/>
        </w:rPr>
        <w:t xml:space="preserve">. </w:t>
      </w:r>
      <w:r>
        <w:rPr>
          <w:color w:val="222222"/>
          <w:u w:val="single"/>
        </w:rPr>
        <w:t>Awarded</w:t>
      </w:r>
      <w:r>
        <w:rPr>
          <w:color w:val="222222"/>
        </w:rPr>
        <w:t>.</w:t>
      </w:r>
    </w:p>
    <w:p w14:paraId="4D38EAA1" w14:textId="77777777" w:rsidR="00D60ADF" w:rsidRDefault="00D60ADF" w:rsidP="00D60ADF">
      <w:pPr>
        <w:widowControl/>
        <w:shd w:val="clear" w:color="auto" w:fill="FFFFFF"/>
        <w:rPr>
          <w:color w:val="222222"/>
        </w:rPr>
      </w:pPr>
    </w:p>
    <w:p w14:paraId="1B8DF67C" w14:textId="77777777" w:rsidR="00D60ADF" w:rsidRDefault="00D60ADF" w:rsidP="00D60ADF">
      <w:pPr>
        <w:widowControl/>
        <w:shd w:val="clear" w:color="auto" w:fill="FFFFFF"/>
        <w:rPr>
          <w:color w:val="222222"/>
        </w:rPr>
      </w:pPr>
      <w:r>
        <w:rPr>
          <w:color w:val="222222"/>
        </w:rPr>
        <w:t>Graduate Student Research Award (2021, May)</w:t>
      </w:r>
    </w:p>
    <w:p w14:paraId="3035BE47" w14:textId="77777777" w:rsidR="00D60ADF" w:rsidRDefault="00D60ADF" w:rsidP="00D60ADF">
      <w:pPr>
        <w:widowControl/>
        <w:shd w:val="clear" w:color="auto" w:fill="FFFFFF"/>
        <w:rPr>
          <w:color w:val="222222"/>
        </w:rPr>
      </w:pPr>
      <w:r>
        <w:rPr>
          <w:color w:val="222222"/>
        </w:rPr>
        <w:tab/>
        <w:t>University of Indianapolis College of Applied Behavioral Sciences</w:t>
      </w:r>
    </w:p>
    <w:p w14:paraId="18D16B5C" w14:textId="77777777" w:rsidR="00D60ADF" w:rsidRDefault="00D60ADF" w:rsidP="00D60ADF">
      <w:pPr>
        <w:widowControl/>
        <w:shd w:val="clear" w:color="auto" w:fill="FFFFFF"/>
        <w:rPr>
          <w:color w:val="222222"/>
        </w:rPr>
      </w:pPr>
    </w:p>
    <w:p w14:paraId="3510596D" w14:textId="77777777" w:rsidR="00D60ADF" w:rsidRDefault="00D60ADF" w:rsidP="00D60ADF">
      <w:pPr>
        <w:widowControl/>
        <w:shd w:val="clear" w:color="auto" w:fill="FFFFFF"/>
        <w:rPr>
          <w:rFonts w:ascii="Arial" w:eastAsia="Arial" w:hAnsi="Arial" w:cs="Arial"/>
          <w:color w:val="222222"/>
        </w:rPr>
      </w:pPr>
      <w:r>
        <w:rPr>
          <w:color w:val="222222"/>
        </w:rPr>
        <w:t>SPSP Small Research Grant (2021, Summer)</w:t>
      </w:r>
    </w:p>
    <w:p w14:paraId="4F437C7E" w14:textId="77777777" w:rsidR="00D60ADF" w:rsidRDefault="00D60ADF" w:rsidP="00D60ADF">
      <w:pPr>
        <w:widowControl/>
        <w:shd w:val="clear" w:color="auto" w:fill="FFFFFF"/>
        <w:rPr>
          <w:color w:val="222222"/>
        </w:rPr>
      </w:pPr>
      <w:r>
        <w:rPr>
          <w:color w:val="222222"/>
        </w:rPr>
        <w:t>            Society for Personality and Social Psychology ($1,500)</w:t>
      </w:r>
    </w:p>
    <w:p w14:paraId="6B0BDC11" w14:textId="77777777" w:rsidR="00D60ADF" w:rsidRPr="00B6652D" w:rsidRDefault="00D60ADF" w:rsidP="00D60ADF">
      <w:pPr>
        <w:widowControl/>
        <w:shd w:val="clear" w:color="auto" w:fill="FFFFFF"/>
        <w:ind w:left="720"/>
        <w:rPr>
          <w:iCs/>
          <w:color w:val="222222"/>
        </w:rPr>
      </w:pPr>
      <w:r>
        <w:rPr>
          <w:color w:val="222222"/>
        </w:rPr>
        <w:t>Burns, M. D.</w:t>
      </w:r>
      <w:r>
        <w:rPr>
          <w:b/>
          <w:color w:val="222222"/>
        </w:rPr>
        <w:t> </w:t>
      </w:r>
      <w:r>
        <w:rPr>
          <w:color w:val="222222"/>
        </w:rPr>
        <w:t xml:space="preserve">&amp; </w:t>
      </w:r>
      <w:r>
        <w:rPr>
          <w:b/>
          <w:color w:val="222222"/>
        </w:rPr>
        <w:t>Granz, E. L.</w:t>
      </w:r>
      <w:r>
        <w:rPr>
          <w:color w:val="222222"/>
        </w:rPr>
        <w:t xml:space="preserve"> </w:t>
      </w:r>
      <w:r>
        <w:rPr>
          <w:i/>
          <w:color w:val="222222"/>
        </w:rPr>
        <w:t>Preserving Controversial Traditions: Ideological Predictors of Support for Confederate Symbols</w:t>
      </w:r>
      <w:r>
        <w:rPr>
          <w:iCs/>
          <w:color w:val="222222"/>
        </w:rPr>
        <w:t xml:space="preserve">. </w:t>
      </w:r>
      <w:r w:rsidRPr="007B19C7">
        <w:rPr>
          <w:iCs/>
          <w:color w:val="222222"/>
          <w:u w:val="single"/>
        </w:rPr>
        <w:t>Awarded</w:t>
      </w:r>
      <w:r>
        <w:rPr>
          <w:iCs/>
          <w:color w:val="222222"/>
        </w:rPr>
        <w:t>.</w:t>
      </w:r>
    </w:p>
    <w:p w14:paraId="41066067" w14:textId="77777777" w:rsidR="00D60ADF" w:rsidRDefault="00D60ADF" w:rsidP="00D60ADF"/>
    <w:p w14:paraId="2CAD1C5F" w14:textId="77777777" w:rsidR="00D60ADF" w:rsidRDefault="00D60ADF" w:rsidP="00D60ADF">
      <w:pPr>
        <w:ind w:left="2880" w:hanging="2880"/>
      </w:pPr>
      <w:r>
        <w:t>Grant-In-Aid (2019, Summer)</w:t>
      </w:r>
    </w:p>
    <w:p w14:paraId="082630E5" w14:textId="77777777" w:rsidR="00D60ADF" w:rsidRDefault="00D60ADF" w:rsidP="00D60ADF">
      <w:pPr>
        <w:ind w:left="3600" w:hanging="2880"/>
      </w:pPr>
      <w:r>
        <w:t>Society for the Psychological Study of Social Issues ($2,000)</w:t>
      </w:r>
    </w:p>
    <w:p w14:paraId="3C2E8680" w14:textId="77777777" w:rsidR="00D60ADF" w:rsidRPr="00B6652D" w:rsidRDefault="00D60ADF" w:rsidP="00D60ADF">
      <w:pPr>
        <w:ind w:left="720"/>
        <w:rPr>
          <w:iCs/>
          <w:color w:val="222222"/>
          <w:highlight w:val="white"/>
        </w:rPr>
      </w:pPr>
      <w:r>
        <w:rPr>
          <w:color w:val="222222"/>
          <w:highlight w:val="white"/>
        </w:rPr>
        <w:t xml:space="preserve">Burns, M. D., </w:t>
      </w:r>
      <w:r>
        <w:rPr>
          <w:b/>
          <w:color w:val="222222"/>
          <w:highlight w:val="white"/>
        </w:rPr>
        <w:t>Granz, E. L.</w:t>
      </w:r>
      <w:r>
        <w:rPr>
          <w:color w:val="222222"/>
          <w:highlight w:val="white"/>
        </w:rPr>
        <w:t xml:space="preserve">, &amp; Green, K. D. </w:t>
      </w:r>
      <w:r>
        <w:rPr>
          <w:i/>
          <w:color w:val="222222"/>
          <w:highlight w:val="white"/>
        </w:rPr>
        <w:t xml:space="preserve">Increasing Receptivity to Bias Feedback and Bias Regulation: The Role of Construal Level. </w:t>
      </w:r>
      <w:r w:rsidRPr="007B19C7">
        <w:rPr>
          <w:iCs/>
          <w:color w:val="222222"/>
          <w:highlight w:val="white"/>
          <w:u w:val="single"/>
        </w:rPr>
        <w:t>Awarded</w:t>
      </w:r>
      <w:r>
        <w:rPr>
          <w:iCs/>
          <w:color w:val="222222"/>
          <w:highlight w:val="white"/>
        </w:rPr>
        <w:t>.</w:t>
      </w:r>
    </w:p>
    <w:p w14:paraId="2CA0DB65" w14:textId="77777777" w:rsidR="00D60ADF" w:rsidRDefault="00D60ADF">
      <w:pPr>
        <w:pBdr>
          <w:bottom w:val="single" w:sz="12" w:space="1" w:color="000000"/>
        </w:pBdr>
        <w:rPr>
          <w:b/>
        </w:rPr>
      </w:pPr>
    </w:p>
    <w:p w14:paraId="0000003F" w14:textId="60F831F1" w:rsidR="00A3456D" w:rsidRDefault="00530151">
      <w:pPr>
        <w:pBdr>
          <w:bottom w:val="single" w:sz="12" w:space="1" w:color="000000"/>
        </w:pBdr>
        <w:rPr>
          <w:b/>
        </w:rPr>
      </w:pPr>
      <w:r>
        <w:rPr>
          <w:b/>
        </w:rPr>
        <w:t>PROFESSIONAL POSITIONS</w:t>
      </w:r>
    </w:p>
    <w:p w14:paraId="00000040" w14:textId="77777777" w:rsidR="00A3456D" w:rsidRDefault="00A3456D"/>
    <w:p w14:paraId="72B1EDD5" w14:textId="219BCF32" w:rsidR="0043412A" w:rsidRDefault="0043412A" w:rsidP="0043412A">
      <w:r>
        <w:rPr>
          <w:b/>
        </w:rPr>
        <w:t xml:space="preserve">Graduate </w:t>
      </w:r>
      <w:r w:rsidR="00FC2B6D">
        <w:rPr>
          <w:b/>
        </w:rPr>
        <w:t>Intern</w:t>
      </w:r>
      <w:r>
        <w:t xml:space="preserve">, University of </w:t>
      </w:r>
      <w:r w:rsidR="00BE6CE8">
        <w:t>Illinois</w:t>
      </w:r>
      <w:r w:rsidR="00BE6CE8">
        <w:tab/>
        <w:t xml:space="preserve">  </w:t>
      </w:r>
      <w:r>
        <w:tab/>
      </w:r>
      <w:r>
        <w:tab/>
      </w:r>
      <w:r>
        <w:tab/>
      </w:r>
      <w:r>
        <w:t xml:space="preserve">        </w:t>
      </w:r>
      <w:r>
        <w:t xml:space="preserve">       </w:t>
      </w:r>
      <w:r>
        <w:t>May</w:t>
      </w:r>
      <w:r>
        <w:t xml:space="preserve"> 20</w:t>
      </w:r>
      <w:r>
        <w:t>24</w:t>
      </w:r>
      <w:r>
        <w:t xml:space="preserve"> – </w:t>
      </w:r>
      <w:r>
        <w:t>Present</w:t>
      </w:r>
    </w:p>
    <w:p w14:paraId="2EFDF36D" w14:textId="29C6EE98" w:rsidR="0043412A" w:rsidRDefault="0043412A" w:rsidP="0043412A">
      <w:r>
        <w:tab/>
      </w:r>
      <w:r w:rsidR="00FC2B6D">
        <w:t>College of Liberal Arts</w:t>
      </w:r>
      <w:r w:rsidR="00BE6CE8">
        <w:t xml:space="preserve"> &amp; Sciences: Inclusion Excellence Office</w:t>
      </w:r>
    </w:p>
    <w:p w14:paraId="5F705791" w14:textId="5A8C9AC7" w:rsidR="0043412A" w:rsidRDefault="0043412A" w:rsidP="0043412A">
      <w:r>
        <w:tab/>
        <w:t xml:space="preserve">Supervisor: </w:t>
      </w:r>
      <w:r w:rsidR="00BE6CE8">
        <w:t>Aurors Cruz Torres</w:t>
      </w:r>
      <w:r w:rsidR="00B66FF2">
        <w:t xml:space="preserve">, </w:t>
      </w:r>
      <w:r w:rsidR="00B66FF2" w:rsidRPr="00B66FF2">
        <w:t>Senior Assistant Director for Inclusive Excellence</w:t>
      </w:r>
    </w:p>
    <w:p w14:paraId="73DC2DA4" w14:textId="71CF3ADD" w:rsidR="0043412A" w:rsidRDefault="0043412A" w:rsidP="0043412A">
      <w:pPr>
        <w:rPr>
          <w:u w:val="single"/>
        </w:rPr>
      </w:pPr>
      <w:r>
        <w:tab/>
      </w:r>
      <w:r w:rsidR="005A27EC">
        <w:rPr>
          <w:u w:val="single"/>
        </w:rPr>
        <w:t>Cultural Holiday Recognition Initiative</w:t>
      </w:r>
    </w:p>
    <w:p w14:paraId="38BE5C47" w14:textId="146ABDF3" w:rsidR="0043412A" w:rsidRPr="0043412A" w:rsidRDefault="0043412A" w:rsidP="002C1039">
      <w:pPr>
        <w:rPr>
          <w:u w:val="single"/>
        </w:rPr>
      </w:pPr>
      <w:r>
        <w:tab/>
      </w:r>
      <w:r w:rsidR="005A27EC">
        <w:rPr>
          <w:u w:val="single"/>
        </w:rPr>
        <w:t>LAS Climate Survey</w:t>
      </w:r>
      <w:r w:rsidR="00A17F79">
        <w:rPr>
          <w:u w:val="single"/>
        </w:rPr>
        <w:t xml:space="preserve"> Qualitative</w:t>
      </w:r>
      <w:r w:rsidR="005A27EC">
        <w:rPr>
          <w:u w:val="single"/>
        </w:rPr>
        <w:t xml:space="preserve"> Data Analyst Team</w:t>
      </w:r>
    </w:p>
    <w:p w14:paraId="27B55606" w14:textId="77777777" w:rsidR="0043412A" w:rsidRDefault="0043412A" w:rsidP="002C1039">
      <w:pPr>
        <w:rPr>
          <w:b/>
        </w:rPr>
      </w:pPr>
    </w:p>
    <w:p w14:paraId="141E41E3" w14:textId="49E142A6" w:rsidR="002C1039" w:rsidRDefault="002C1039" w:rsidP="002C1039">
      <w:r>
        <w:rPr>
          <w:b/>
        </w:rPr>
        <w:t>Graduate Assistant</w:t>
      </w:r>
      <w:r>
        <w:t xml:space="preserve">, </w:t>
      </w:r>
      <w:r w:rsidR="0048637B">
        <w:t>U</w:t>
      </w:r>
      <w:r w:rsidR="00FC2B6D">
        <w:t>niversity of Illinois</w:t>
      </w:r>
      <w:r w:rsidR="00B854EA">
        <w:tab/>
      </w:r>
      <w:r>
        <w:tab/>
      </w:r>
      <w:r>
        <w:tab/>
      </w:r>
      <w:r>
        <w:tab/>
        <w:t xml:space="preserve">    </w:t>
      </w:r>
      <w:r w:rsidR="00AC4F14">
        <w:t xml:space="preserve">    </w:t>
      </w:r>
      <w:r>
        <w:t xml:space="preserve">   August 20</w:t>
      </w:r>
      <w:r w:rsidR="00AC4F14">
        <w:t>2</w:t>
      </w:r>
      <w:r w:rsidR="007C58DB">
        <w:t>2</w:t>
      </w:r>
      <w:r>
        <w:t xml:space="preserve"> – </w:t>
      </w:r>
      <w:r w:rsidR="00AC4F14">
        <w:t>Present</w:t>
      </w:r>
    </w:p>
    <w:p w14:paraId="67D25A1C" w14:textId="77777777" w:rsidR="002C1039" w:rsidRDefault="002C1039" w:rsidP="002C1039">
      <w:r>
        <w:tab/>
        <w:t>Department of Psychological Sciences</w:t>
      </w:r>
    </w:p>
    <w:p w14:paraId="5A4E97B1" w14:textId="4D0FF92F" w:rsidR="002C1039" w:rsidRDefault="002C1039">
      <w:pPr>
        <w:rPr>
          <w:b/>
        </w:rPr>
      </w:pPr>
      <w:r>
        <w:tab/>
      </w:r>
    </w:p>
    <w:p w14:paraId="00000041" w14:textId="5AC5DCDA" w:rsidR="00A3456D" w:rsidRDefault="00530151">
      <w:r>
        <w:rPr>
          <w:b/>
        </w:rPr>
        <w:t>Registered Behavioral Technician</w:t>
      </w:r>
      <w:r>
        <w:t xml:space="preserve">, </w:t>
      </w:r>
      <w:proofErr w:type="spellStart"/>
      <w:r>
        <w:t>Hopebridge</w:t>
      </w:r>
      <w:proofErr w:type="spellEnd"/>
      <w:r>
        <w:t xml:space="preserve"> </w:t>
      </w:r>
      <w:r>
        <w:tab/>
      </w:r>
      <w:r>
        <w:tab/>
      </w:r>
      <w:r>
        <w:tab/>
        <w:t xml:space="preserve">       </w:t>
      </w:r>
      <w:r w:rsidR="00AC4F14">
        <w:t xml:space="preserve"> </w:t>
      </w:r>
      <w:r>
        <w:t xml:space="preserve">    June 2021 – July 2022</w:t>
      </w:r>
    </w:p>
    <w:p w14:paraId="00000042" w14:textId="77777777" w:rsidR="00A3456D" w:rsidRDefault="00530151">
      <w:r>
        <w:rPr>
          <w:b/>
        </w:rPr>
        <w:tab/>
      </w:r>
      <w:r>
        <w:t>Supervisor: Kaitlin Ragan, BCBA</w:t>
      </w:r>
    </w:p>
    <w:p w14:paraId="00000044" w14:textId="73433861" w:rsidR="00A3456D" w:rsidRPr="00AA230E" w:rsidRDefault="00530151" w:rsidP="00AA230E">
      <w:pPr>
        <w:ind w:left="720" w:hanging="720"/>
      </w:pPr>
      <w:r>
        <w:tab/>
      </w:r>
    </w:p>
    <w:p w14:paraId="00000045" w14:textId="77777777" w:rsidR="00A3456D" w:rsidRDefault="00530151">
      <w:r>
        <w:rPr>
          <w:b/>
        </w:rPr>
        <w:t>Graduate Assistant</w:t>
      </w:r>
      <w:r>
        <w:t>, University of Indianapolis</w:t>
      </w:r>
      <w:r>
        <w:tab/>
      </w:r>
      <w:r>
        <w:tab/>
      </w:r>
      <w:r>
        <w:tab/>
        <w:t xml:space="preserve">       August 2019 – May 2021</w:t>
      </w:r>
    </w:p>
    <w:p w14:paraId="00000046" w14:textId="77777777" w:rsidR="00A3456D" w:rsidRDefault="00530151">
      <w:r>
        <w:tab/>
        <w:t>Department of Psychological Sciences</w:t>
      </w:r>
    </w:p>
    <w:p w14:paraId="00000047" w14:textId="77777777" w:rsidR="00A3456D" w:rsidRDefault="00530151">
      <w:r>
        <w:tab/>
        <w:t>Supervisor: Dr. Erin Fekete</w:t>
      </w:r>
    </w:p>
    <w:p w14:paraId="33D408C3" w14:textId="13715D2A" w:rsidR="00AA230E" w:rsidRDefault="00530151" w:rsidP="00AA230E">
      <w:pPr>
        <w:rPr>
          <w:u w:val="single"/>
        </w:rPr>
      </w:pPr>
      <w:r>
        <w:tab/>
      </w:r>
      <w:r>
        <w:rPr>
          <w:u w:val="single"/>
        </w:rPr>
        <w:t>Administrator for the SONA student subject pool</w:t>
      </w:r>
    </w:p>
    <w:p w14:paraId="7F0FC269" w14:textId="0C18C1DC" w:rsidR="00AA230E" w:rsidRPr="00AA230E" w:rsidRDefault="00AA230E" w:rsidP="00AA230E">
      <w:pPr>
        <w:rPr>
          <w:u w:val="single"/>
        </w:rPr>
      </w:pPr>
      <w:r>
        <w:tab/>
      </w:r>
      <w:r>
        <w:rPr>
          <w:u w:val="single"/>
        </w:rPr>
        <w:t>Undergraduate Statistics Teaching Assistant</w:t>
      </w:r>
    </w:p>
    <w:p w14:paraId="0000004C" w14:textId="77777777" w:rsidR="00A3456D" w:rsidRDefault="00530151">
      <w:r>
        <w:t xml:space="preserve"> </w:t>
      </w:r>
    </w:p>
    <w:p w14:paraId="0000004D" w14:textId="77777777" w:rsidR="00A3456D" w:rsidRDefault="00530151">
      <w:r>
        <w:rPr>
          <w:b/>
        </w:rPr>
        <w:lastRenderedPageBreak/>
        <w:t>Peer Writing Tutor</w:t>
      </w:r>
      <w:r>
        <w:t>, University of Indianapolis</w:t>
      </w:r>
      <w:r>
        <w:tab/>
      </w:r>
      <w:r>
        <w:tab/>
      </w:r>
      <w:r>
        <w:tab/>
        <w:t xml:space="preserve">      August 2017 – May 2019</w:t>
      </w:r>
    </w:p>
    <w:p w14:paraId="0000004E" w14:textId="77777777" w:rsidR="00A3456D" w:rsidRDefault="00530151">
      <w:pPr>
        <w:ind w:left="720"/>
      </w:pPr>
      <w:r>
        <w:t>University of Indianapolis Writing Lab</w:t>
      </w:r>
    </w:p>
    <w:p w14:paraId="0000004F" w14:textId="77777777" w:rsidR="00A3456D" w:rsidRDefault="00530151">
      <w:pPr>
        <w:ind w:left="720"/>
      </w:pPr>
      <w:r>
        <w:t>Supervisors: Dr. Richard Marshall &amp; Mrs. Dawn Hershberger</w:t>
      </w:r>
    </w:p>
    <w:p w14:paraId="00000051" w14:textId="2D3AC46F" w:rsidR="00A3456D" w:rsidRDefault="00530151" w:rsidP="00AA230E">
      <w:pPr>
        <w:ind w:left="720" w:right="450"/>
        <w:rPr>
          <w:u w:val="single"/>
        </w:rPr>
      </w:pPr>
      <w:r>
        <w:rPr>
          <w:u w:val="single"/>
        </w:rPr>
        <w:t>Conversation Circle Facilitator</w:t>
      </w:r>
    </w:p>
    <w:p w14:paraId="7A3E94B8" w14:textId="77777777" w:rsidR="00716B00" w:rsidRPr="00AA230E" w:rsidRDefault="00716B00" w:rsidP="00AA230E">
      <w:pPr>
        <w:ind w:left="720" w:right="450"/>
        <w:rPr>
          <w:u w:val="single"/>
        </w:rPr>
      </w:pPr>
    </w:p>
    <w:p w14:paraId="00000053" w14:textId="77777777" w:rsidR="00A3456D" w:rsidRDefault="00530151">
      <w:pPr>
        <w:pBdr>
          <w:bottom w:val="single" w:sz="12" w:space="1" w:color="000000"/>
        </w:pBdr>
        <w:rPr>
          <w:b/>
        </w:rPr>
      </w:pPr>
      <w:r>
        <w:rPr>
          <w:b/>
        </w:rPr>
        <w:t>RESEARCH EXPERIENCE</w:t>
      </w:r>
    </w:p>
    <w:p w14:paraId="00000054" w14:textId="77777777" w:rsidR="00A3456D" w:rsidRDefault="00A3456D">
      <w:pPr>
        <w:rPr>
          <w:b/>
          <w:i/>
        </w:rPr>
      </w:pPr>
    </w:p>
    <w:p w14:paraId="6A1F2644" w14:textId="22600A89" w:rsidR="00CA0BB0" w:rsidRDefault="00CA0BB0" w:rsidP="00CA0BB0">
      <w:r>
        <w:t>Social Cognition</w:t>
      </w:r>
      <w:r>
        <w:t xml:space="preserve"> 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August 202</w:t>
      </w:r>
      <w:r w:rsidR="00CA64E8">
        <w:t>4</w:t>
      </w:r>
      <w:r>
        <w:t xml:space="preserve"> – Present </w:t>
      </w:r>
    </w:p>
    <w:p w14:paraId="480BEA9A" w14:textId="2DAF044C" w:rsidR="00CA0BB0" w:rsidRDefault="00CA0BB0" w:rsidP="00CA0BB0">
      <w:r>
        <w:tab/>
        <w:t>Principal Investigator</w:t>
      </w:r>
      <w:r>
        <w:t>s</w:t>
      </w:r>
      <w:r>
        <w:t>: Dr</w:t>
      </w:r>
      <w:r w:rsidR="002544A7">
        <w:t>s</w:t>
      </w:r>
      <w:r>
        <w:t xml:space="preserve">. </w:t>
      </w:r>
      <w:proofErr w:type="spellStart"/>
      <w:r w:rsidR="002544A7">
        <w:t>Benekek</w:t>
      </w:r>
      <w:proofErr w:type="spellEnd"/>
      <w:r w:rsidR="002544A7">
        <w:t xml:space="preserve"> Kurdi, Chadly Stern, &amp; Brenda Straka</w:t>
      </w:r>
    </w:p>
    <w:p w14:paraId="0EA1A40C" w14:textId="77777777" w:rsidR="00CA0BB0" w:rsidRDefault="00CA0BB0"/>
    <w:p w14:paraId="00000055" w14:textId="66D18329" w:rsidR="00A3456D" w:rsidRDefault="00530151">
      <w:r>
        <w:t>Conformity, Attitudes, Threat, and Stereotypes (CATS) Lab</w:t>
      </w:r>
      <w:r>
        <w:tab/>
      </w:r>
      <w:r>
        <w:tab/>
        <w:t xml:space="preserve">           August 20</w:t>
      </w:r>
      <w:r w:rsidR="007E050A">
        <w:t>22</w:t>
      </w:r>
      <w:r>
        <w:t xml:space="preserve"> – Present </w:t>
      </w:r>
    </w:p>
    <w:p w14:paraId="00000058" w14:textId="7C3C0999" w:rsidR="00A3456D" w:rsidRDefault="00530151">
      <w:r>
        <w:tab/>
        <w:t>Principal Investigator: Dr. Kimberly Rios</w:t>
      </w:r>
    </w:p>
    <w:p w14:paraId="00000059" w14:textId="77777777" w:rsidR="00A3456D" w:rsidRDefault="00A3456D"/>
    <w:p w14:paraId="0000005A" w14:textId="77777777" w:rsidR="00A3456D" w:rsidRDefault="00530151">
      <w:r>
        <w:t>Burns Lab; Lab Manger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June 2019 – May 2021 </w:t>
      </w:r>
    </w:p>
    <w:p w14:paraId="0000005E" w14:textId="7F93B2BA" w:rsidR="00A3456D" w:rsidRDefault="00530151" w:rsidP="005472B8">
      <w:r>
        <w:tab/>
        <w:t>Principal Investigator: Dr. Mason D. Burns</w:t>
      </w:r>
      <w:r>
        <w:tab/>
      </w:r>
    </w:p>
    <w:p w14:paraId="0000005F" w14:textId="77777777" w:rsidR="00A3456D" w:rsidRDefault="00A3456D"/>
    <w:p w14:paraId="00000060" w14:textId="77777777" w:rsidR="00A3456D" w:rsidRDefault="00530151">
      <w:r>
        <w:t xml:space="preserve">Stigma in Health (SIH) Lab; Lab Manager    </w:t>
      </w:r>
      <w:r>
        <w:tab/>
      </w:r>
      <w:r>
        <w:tab/>
      </w:r>
      <w:r>
        <w:tab/>
      </w:r>
      <w:r>
        <w:tab/>
        <w:t xml:space="preserve">       August 2019 – May 2021</w:t>
      </w:r>
    </w:p>
    <w:p w14:paraId="00000061" w14:textId="77777777" w:rsidR="00A3456D" w:rsidRDefault="00530151">
      <w:r>
        <w:tab/>
        <w:t>Principal Investigator: Dr. Erin M. Fekete</w:t>
      </w:r>
    </w:p>
    <w:p w14:paraId="00000072" w14:textId="77777777" w:rsidR="00A3456D" w:rsidRDefault="00A3456D"/>
    <w:p w14:paraId="00000074" w14:textId="72C63FC8" w:rsidR="00A3456D" w:rsidRPr="004E7668" w:rsidRDefault="00530151" w:rsidP="004E7668">
      <w:pPr>
        <w:pBdr>
          <w:bottom w:val="single" w:sz="12" w:space="1" w:color="000000"/>
        </w:pBdr>
        <w:rPr>
          <w:b/>
        </w:rPr>
      </w:pPr>
      <w:r>
        <w:rPr>
          <w:b/>
        </w:rPr>
        <w:t>PEER REVIEWING</w:t>
      </w:r>
    </w:p>
    <w:p w14:paraId="7FD9AF5E" w14:textId="16787395" w:rsidR="002E3DB7" w:rsidRDefault="002E3DB7">
      <w:r>
        <w:t>P</w:t>
      </w:r>
      <w:r w:rsidR="0088364E">
        <w:t>ersonality and Social Psychology Bulletin (2024)</w:t>
      </w:r>
    </w:p>
    <w:p w14:paraId="272D838C" w14:textId="056B48EF" w:rsidR="00EF3174" w:rsidRDefault="00EF3174">
      <w:r>
        <w:t>Group Processes and Intergroup Relations Manuscript Review (2024)</w:t>
      </w:r>
    </w:p>
    <w:p w14:paraId="3E41DAFB" w14:textId="536630A2" w:rsidR="00E50C31" w:rsidRDefault="00E50C31">
      <w:r>
        <w:t>Society for Personality and Social Psychology 202</w:t>
      </w:r>
      <w:r w:rsidR="003B6347">
        <w:t>4</w:t>
      </w:r>
      <w:r>
        <w:t xml:space="preserve"> Conference Graduate Poster</w:t>
      </w:r>
      <w:r w:rsidR="00EF3174">
        <w:t xml:space="preserve"> </w:t>
      </w:r>
      <w:r w:rsidR="00724B50">
        <w:t>Awards</w:t>
      </w:r>
    </w:p>
    <w:p w14:paraId="543C5D2A" w14:textId="72648AC4" w:rsidR="003B6347" w:rsidRDefault="003B6347">
      <w:r>
        <w:t>Society for Personality and Social Psychology 2024 Conference Undergraduate Submission</w:t>
      </w:r>
    </w:p>
    <w:p w14:paraId="042E8D1A" w14:textId="2FCF4975" w:rsidR="00DD5095" w:rsidRDefault="00DD5095">
      <w:r>
        <w:t>Society for Personality and Social Psychology 2023 Conference Undergraduate Submissions</w:t>
      </w:r>
    </w:p>
    <w:p w14:paraId="00000075" w14:textId="15838541" w:rsidR="00A3456D" w:rsidRDefault="00530151">
      <w:r>
        <w:t>Group Processes and Intergroup Relations</w:t>
      </w:r>
      <w:r w:rsidR="00851EF2">
        <w:t xml:space="preserve"> Manuscript Review</w:t>
      </w:r>
      <w:r w:rsidR="00EF3174">
        <w:t xml:space="preserve"> (2019)</w:t>
      </w:r>
    </w:p>
    <w:p w14:paraId="00000076" w14:textId="77777777" w:rsidR="00A3456D" w:rsidRDefault="00530151">
      <w:r>
        <w:t>Society for Personality and Social Psychology 2021 Conference Graduate Student Poster Awards</w:t>
      </w:r>
    </w:p>
    <w:p w14:paraId="00000077" w14:textId="77777777" w:rsidR="00A3456D" w:rsidRDefault="00530151">
      <w:r>
        <w:t>Society for the Psychological Studies of Social Issues (SPSSI) 2021 Conference Submissions</w:t>
      </w:r>
    </w:p>
    <w:p w14:paraId="00000078" w14:textId="77777777" w:rsidR="00A3456D" w:rsidRDefault="00A3456D"/>
    <w:p w14:paraId="0000007A" w14:textId="59AFB41A" w:rsidR="00A3456D" w:rsidRPr="004E7668" w:rsidRDefault="00530151" w:rsidP="004E7668">
      <w:pPr>
        <w:pBdr>
          <w:bottom w:val="single" w:sz="12" w:space="1" w:color="000000"/>
        </w:pBdr>
        <w:rPr>
          <w:b/>
        </w:rPr>
      </w:pPr>
      <w:r>
        <w:rPr>
          <w:b/>
        </w:rPr>
        <w:t>PROFESSIONAL MEMBERSHIPS</w:t>
      </w:r>
    </w:p>
    <w:p w14:paraId="0000007B" w14:textId="77777777" w:rsidR="00A3456D" w:rsidRDefault="00530151">
      <w:r>
        <w:t>Society for Personality and Social Psychology (SPSP)</w:t>
      </w:r>
      <w:r>
        <w:tab/>
      </w:r>
    </w:p>
    <w:p w14:paraId="0000007C" w14:textId="77777777" w:rsidR="00A3456D" w:rsidRDefault="00530151">
      <w:r>
        <w:t>Midwestern Psychological Association (MPA)</w:t>
      </w:r>
    </w:p>
    <w:p w14:paraId="0000007D" w14:textId="77777777" w:rsidR="00A3456D" w:rsidRDefault="00530151">
      <w:r>
        <w:t>Society for the Psychological Study of Social Issues</w:t>
      </w:r>
      <w:r>
        <w:tab/>
        <w:t>(SPSSI)</w:t>
      </w:r>
    </w:p>
    <w:p w14:paraId="0000007F" w14:textId="00E746BD" w:rsidR="00A3456D" w:rsidRDefault="00530151">
      <w:r>
        <w:t>American Psychological Association (APA)</w:t>
      </w:r>
    </w:p>
    <w:p w14:paraId="7BBD8FCC" w14:textId="77777777" w:rsidR="00523F00" w:rsidRDefault="00523F00"/>
    <w:p w14:paraId="4869A8A3" w14:textId="08D4B4E3" w:rsidR="00523F00" w:rsidRPr="004E7668" w:rsidRDefault="00523F00" w:rsidP="00523F00">
      <w:pPr>
        <w:pBdr>
          <w:bottom w:val="single" w:sz="12" w:space="1" w:color="000000"/>
        </w:pBdr>
        <w:rPr>
          <w:b/>
        </w:rPr>
      </w:pPr>
      <w:r>
        <w:rPr>
          <w:b/>
        </w:rPr>
        <w:t>REFERENCES</w:t>
      </w:r>
    </w:p>
    <w:p w14:paraId="394C8A7D" w14:textId="77777777" w:rsidR="00523F00" w:rsidRDefault="00523F00"/>
    <w:p w14:paraId="2DBD23C9" w14:textId="391CF0EF" w:rsidR="00523F00" w:rsidRDefault="00523F00">
      <w:r>
        <w:rPr>
          <w:b/>
          <w:bCs/>
        </w:rPr>
        <w:t xml:space="preserve">Dr. Kimberly Rios </w:t>
      </w:r>
      <w:r w:rsidR="0032088E">
        <w:t>| PhD Advisor</w:t>
      </w:r>
    </w:p>
    <w:p w14:paraId="456E0107" w14:textId="4D770C4A" w:rsidR="0032088E" w:rsidRPr="00ED7170" w:rsidRDefault="00ED7170">
      <w:r>
        <w:tab/>
        <w:t xml:space="preserve">Email: </w:t>
      </w:r>
      <w:r w:rsidR="007E6883">
        <w:t>km</w:t>
      </w:r>
      <w:r>
        <w:t>rios@illinois.edu</w:t>
      </w:r>
    </w:p>
    <w:p w14:paraId="5CE8AB61" w14:textId="5CFA08CF" w:rsidR="00523F00" w:rsidRDefault="00523F00">
      <w:pPr>
        <w:rPr>
          <w:b/>
          <w:bCs/>
        </w:rPr>
      </w:pPr>
    </w:p>
    <w:p w14:paraId="10C3149B" w14:textId="05E9D091" w:rsidR="00523F00" w:rsidRDefault="00523F00">
      <w:r>
        <w:rPr>
          <w:b/>
          <w:bCs/>
        </w:rPr>
        <w:t>Dr. Mason Burns</w:t>
      </w:r>
      <w:r w:rsidR="0032088E">
        <w:rPr>
          <w:b/>
          <w:bCs/>
        </w:rPr>
        <w:t xml:space="preserve"> </w:t>
      </w:r>
      <w:r w:rsidR="0032088E">
        <w:t>| Master of Science Thesis Advisor</w:t>
      </w:r>
    </w:p>
    <w:p w14:paraId="1568C72B" w14:textId="7F80AB28" w:rsidR="00ED7170" w:rsidRPr="0032088E" w:rsidRDefault="00ED7170">
      <w:r>
        <w:tab/>
        <w:t>Email: burnsmd@uindy.edu</w:t>
      </w:r>
    </w:p>
    <w:p w14:paraId="7361C5FD" w14:textId="77777777" w:rsidR="00523F00" w:rsidRDefault="00523F00">
      <w:pPr>
        <w:rPr>
          <w:b/>
          <w:bCs/>
        </w:rPr>
      </w:pPr>
    </w:p>
    <w:p w14:paraId="4C69DA51" w14:textId="0E21667A" w:rsidR="00523F00" w:rsidRDefault="00512226">
      <w:r>
        <w:rPr>
          <w:b/>
          <w:bCs/>
        </w:rPr>
        <w:t>Aurora Cruz Torres</w:t>
      </w:r>
      <w:r w:rsidR="0032088E">
        <w:t xml:space="preserve"> | </w:t>
      </w:r>
      <w:r>
        <w:t>LAS Inclusion Excellence Office Supervisor</w:t>
      </w:r>
    </w:p>
    <w:p w14:paraId="4AB040F3" w14:textId="01B90F76" w:rsidR="00AB132A" w:rsidRPr="0032088E" w:rsidRDefault="00AB132A">
      <w:r>
        <w:tab/>
        <w:t xml:space="preserve">Email: </w:t>
      </w:r>
      <w:r w:rsidR="00CA64E8" w:rsidRPr="00CA64E8">
        <w:t>tacruz@illinois.edu</w:t>
      </w:r>
    </w:p>
    <w:sectPr w:rsidR="00AB132A" w:rsidRPr="0032088E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38796" w14:textId="77777777" w:rsidR="004D5C5F" w:rsidRDefault="004D5C5F">
      <w:r>
        <w:separator/>
      </w:r>
    </w:p>
  </w:endnote>
  <w:endnote w:type="continuationSeparator" w:id="0">
    <w:p w14:paraId="48FF8BCE" w14:textId="77777777" w:rsidR="004D5C5F" w:rsidRDefault="004D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F" w14:textId="40FF108C" w:rsidR="00A3456D" w:rsidRDefault="0053015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5472B8">
      <w:rPr>
        <w:rFonts w:cs="Times New Roman"/>
        <w:noProof/>
        <w:color w:val="000000"/>
      </w:rPr>
      <w:t>1</w:t>
    </w:r>
    <w:r>
      <w:rPr>
        <w:rFonts w:cs="Times New Roman"/>
        <w:color w:val="000000"/>
      </w:rPr>
      <w:fldChar w:fldCharType="end"/>
    </w:r>
  </w:p>
  <w:p w14:paraId="000000A0" w14:textId="77777777" w:rsidR="00A3456D" w:rsidRDefault="00A3456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FA7A8" w14:textId="77777777" w:rsidR="004D5C5F" w:rsidRDefault="004D5C5F">
      <w:r>
        <w:separator/>
      </w:r>
    </w:p>
  </w:footnote>
  <w:footnote w:type="continuationSeparator" w:id="0">
    <w:p w14:paraId="3195C1DB" w14:textId="77777777" w:rsidR="004D5C5F" w:rsidRDefault="004D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E" w14:textId="39AAE431" w:rsidR="00A3456D" w:rsidRDefault="0053015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rFonts w:cs="Times New Roman"/>
        <w:color w:val="000000"/>
      </w:rPr>
    </w:pPr>
    <w:r>
      <w:rPr>
        <w:rFonts w:cs="Times New Roman"/>
        <w:color w:val="000000"/>
      </w:rPr>
      <w:tab/>
    </w:r>
    <w:r>
      <w:rPr>
        <w:rFonts w:cs="Times New Roman"/>
        <w:color w:val="000000"/>
      </w:rPr>
      <w:tab/>
    </w:r>
    <w:r w:rsidR="00FA0913">
      <w:t>September</w:t>
    </w:r>
    <w:r>
      <w:t xml:space="preserve"> </w:t>
    </w:r>
    <w:r>
      <w:rPr>
        <w:rFonts w:cs="Times New Roman"/>
        <w:color w:val="000000"/>
      </w:rPr>
      <w:t>202</w:t>
    </w:r>
    <w:r w:rsidR="00AB132A">
      <w:rPr>
        <w:rFonts w:cs="Times New Roman"/>
        <w:color w:val="00000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6D"/>
    <w:rsid w:val="00015936"/>
    <w:rsid w:val="00024A67"/>
    <w:rsid w:val="00065A78"/>
    <w:rsid w:val="00084D1B"/>
    <w:rsid w:val="0008662E"/>
    <w:rsid w:val="0009196B"/>
    <w:rsid w:val="000927EF"/>
    <w:rsid w:val="000B5CBA"/>
    <w:rsid w:val="000B6997"/>
    <w:rsid w:val="000C2CF3"/>
    <w:rsid w:val="000E0E53"/>
    <w:rsid w:val="001020B3"/>
    <w:rsid w:val="0014035F"/>
    <w:rsid w:val="00165F4F"/>
    <w:rsid w:val="001C43CB"/>
    <w:rsid w:val="00240506"/>
    <w:rsid w:val="002544A7"/>
    <w:rsid w:val="00272161"/>
    <w:rsid w:val="002867A9"/>
    <w:rsid w:val="00286B41"/>
    <w:rsid w:val="002C1039"/>
    <w:rsid w:val="002E3DB7"/>
    <w:rsid w:val="0032088E"/>
    <w:rsid w:val="00354C4E"/>
    <w:rsid w:val="00365613"/>
    <w:rsid w:val="003701C8"/>
    <w:rsid w:val="0039614C"/>
    <w:rsid w:val="003A17DD"/>
    <w:rsid w:val="003B1079"/>
    <w:rsid w:val="003B6347"/>
    <w:rsid w:val="00427EBF"/>
    <w:rsid w:val="00433BEA"/>
    <w:rsid w:val="0043412A"/>
    <w:rsid w:val="004734BF"/>
    <w:rsid w:val="00483B24"/>
    <w:rsid w:val="0048637B"/>
    <w:rsid w:val="004A5916"/>
    <w:rsid w:val="004D5C5F"/>
    <w:rsid w:val="004E7668"/>
    <w:rsid w:val="00512226"/>
    <w:rsid w:val="00523F00"/>
    <w:rsid w:val="00530151"/>
    <w:rsid w:val="005472B8"/>
    <w:rsid w:val="00562750"/>
    <w:rsid w:val="00570456"/>
    <w:rsid w:val="00583694"/>
    <w:rsid w:val="00595EB1"/>
    <w:rsid w:val="005A27EC"/>
    <w:rsid w:val="005B196D"/>
    <w:rsid w:val="005C055E"/>
    <w:rsid w:val="005E3DEF"/>
    <w:rsid w:val="0061650D"/>
    <w:rsid w:val="0062073D"/>
    <w:rsid w:val="0068647D"/>
    <w:rsid w:val="00690F1D"/>
    <w:rsid w:val="0069278B"/>
    <w:rsid w:val="006944E4"/>
    <w:rsid w:val="006B4828"/>
    <w:rsid w:val="006D01AE"/>
    <w:rsid w:val="0071505D"/>
    <w:rsid w:val="00716B00"/>
    <w:rsid w:val="00724B50"/>
    <w:rsid w:val="00732341"/>
    <w:rsid w:val="00740021"/>
    <w:rsid w:val="00742896"/>
    <w:rsid w:val="00757EA2"/>
    <w:rsid w:val="0077196A"/>
    <w:rsid w:val="007841EA"/>
    <w:rsid w:val="007940D2"/>
    <w:rsid w:val="007A1454"/>
    <w:rsid w:val="007B0526"/>
    <w:rsid w:val="007B19C7"/>
    <w:rsid w:val="007C58DB"/>
    <w:rsid w:val="007E050A"/>
    <w:rsid w:val="007E6883"/>
    <w:rsid w:val="007E74DB"/>
    <w:rsid w:val="007F4F30"/>
    <w:rsid w:val="008326BA"/>
    <w:rsid w:val="00851EF2"/>
    <w:rsid w:val="00856509"/>
    <w:rsid w:val="00873946"/>
    <w:rsid w:val="00883627"/>
    <w:rsid w:val="0088364E"/>
    <w:rsid w:val="008E3F0D"/>
    <w:rsid w:val="008F2100"/>
    <w:rsid w:val="00912315"/>
    <w:rsid w:val="0094103B"/>
    <w:rsid w:val="00943E39"/>
    <w:rsid w:val="00947344"/>
    <w:rsid w:val="00947E15"/>
    <w:rsid w:val="0095177A"/>
    <w:rsid w:val="00980642"/>
    <w:rsid w:val="009C6DE9"/>
    <w:rsid w:val="009E31A5"/>
    <w:rsid w:val="009F661C"/>
    <w:rsid w:val="009F72F6"/>
    <w:rsid w:val="009F74F6"/>
    <w:rsid w:val="00A145C5"/>
    <w:rsid w:val="00A17F79"/>
    <w:rsid w:val="00A3456D"/>
    <w:rsid w:val="00A67F29"/>
    <w:rsid w:val="00A94FD6"/>
    <w:rsid w:val="00A962BD"/>
    <w:rsid w:val="00A97612"/>
    <w:rsid w:val="00AA0657"/>
    <w:rsid w:val="00AA230E"/>
    <w:rsid w:val="00AA269D"/>
    <w:rsid w:val="00AB132A"/>
    <w:rsid w:val="00AB5EE2"/>
    <w:rsid w:val="00AC4F14"/>
    <w:rsid w:val="00AD276B"/>
    <w:rsid w:val="00AE5BD2"/>
    <w:rsid w:val="00AF2DCD"/>
    <w:rsid w:val="00AF5B21"/>
    <w:rsid w:val="00B42E13"/>
    <w:rsid w:val="00B62812"/>
    <w:rsid w:val="00B6652D"/>
    <w:rsid w:val="00B66FF2"/>
    <w:rsid w:val="00B704AF"/>
    <w:rsid w:val="00B7792E"/>
    <w:rsid w:val="00B854EA"/>
    <w:rsid w:val="00BB3351"/>
    <w:rsid w:val="00BE6CE8"/>
    <w:rsid w:val="00C3019C"/>
    <w:rsid w:val="00C96787"/>
    <w:rsid w:val="00CA0BB0"/>
    <w:rsid w:val="00CA38E9"/>
    <w:rsid w:val="00CA64E8"/>
    <w:rsid w:val="00CB1068"/>
    <w:rsid w:val="00CC5920"/>
    <w:rsid w:val="00CD104B"/>
    <w:rsid w:val="00CE64D6"/>
    <w:rsid w:val="00D16E72"/>
    <w:rsid w:val="00D31384"/>
    <w:rsid w:val="00D45EDB"/>
    <w:rsid w:val="00D60ADF"/>
    <w:rsid w:val="00D80C84"/>
    <w:rsid w:val="00DA4EE2"/>
    <w:rsid w:val="00DC1351"/>
    <w:rsid w:val="00DD5095"/>
    <w:rsid w:val="00DE3B7D"/>
    <w:rsid w:val="00DE4F1B"/>
    <w:rsid w:val="00DF171E"/>
    <w:rsid w:val="00E50C31"/>
    <w:rsid w:val="00E73EA4"/>
    <w:rsid w:val="00E831D5"/>
    <w:rsid w:val="00E87BDB"/>
    <w:rsid w:val="00ED0E4D"/>
    <w:rsid w:val="00ED7170"/>
    <w:rsid w:val="00EF3174"/>
    <w:rsid w:val="00EF42F7"/>
    <w:rsid w:val="00F05C52"/>
    <w:rsid w:val="00F070A4"/>
    <w:rsid w:val="00F51F14"/>
    <w:rsid w:val="00F538F7"/>
    <w:rsid w:val="00F6234E"/>
    <w:rsid w:val="00F62A6C"/>
    <w:rsid w:val="00F66239"/>
    <w:rsid w:val="00F73042"/>
    <w:rsid w:val="00F85102"/>
    <w:rsid w:val="00FA0913"/>
    <w:rsid w:val="00FA6B52"/>
    <w:rsid w:val="00FA73F8"/>
    <w:rsid w:val="00FB7CB4"/>
    <w:rsid w:val="00FC2B6D"/>
    <w:rsid w:val="00FC45BE"/>
    <w:rsid w:val="00FD3884"/>
    <w:rsid w:val="00F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2ED72"/>
  <w15:docId w15:val="{A4694D91-BA5E-411D-ACCA-C3CC7C73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rFonts w:cs="Calibri"/>
      <w:kern w:val="1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Main Heading Mason"/>
    <w:basedOn w:val="Normal"/>
    <w:next w:val="Normal"/>
    <w:link w:val="Heading2Char"/>
    <w:uiPriority w:val="9"/>
    <w:unhideWhenUsed/>
    <w:qFormat/>
    <w:rsid w:val="00856DE0"/>
    <w:pPr>
      <w:keepNext/>
      <w:keepLines/>
      <w:widowControl/>
      <w:suppressAutoHyphens w:val="0"/>
      <w:overflowPunct/>
      <w:spacing w:before="40"/>
      <w:jc w:val="center"/>
      <w:outlineLvl w:val="1"/>
    </w:pPr>
    <w:rPr>
      <w:rFonts w:eastAsiaTheme="majorEastAsia" w:cstheme="majorBidi"/>
      <w:b/>
      <w:kern w:val="0"/>
      <w:szCs w:val="26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rsid w:val="00872B49"/>
    <w:rPr>
      <w:rFonts w:cs="Calibri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B49"/>
    <w:rPr>
      <w:rFonts w:ascii="Tahoma" w:hAnsi="Tahoma" w:cs="Tahoma"/>
      <w:kern w:val="1"/>
      <w:sz w:val="16"/>
      <w:szCs w:val="16"/>
      <w:lang w:eastAsia="ar-SA"/>
    </w:rPr>
  </w:style>
  <w:style w:type="character" w:styleId="CommentReference">
    <w:name w:val="annotation reference"/>
    <w:uiPriority w:val="99"/>
    <w:semiHidden/>
    <w:unhideWhenUsed/>
    <w:rsid w:val="00BB3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33C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B33CE"/>
    <w:rPr>
      <w:rFonts w:cs="Calibri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3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33CE"/>
    <w:rPr>
      <w:rFonts w:cs="Calibri"/>
      <w:b/>
      <w:bCs/>
      <w:kern w:val="1"/>
      <w:lang w:eastAsia="ar-SA"/>
    </w:rPr>
  </w:style>
  <w:style w:type="character" w:styleId="Hyperlink">
    <w:name w:val="Hyperlink"/>
    <w:uiPriority w:val="99"/>
    <w:unhideWhenUsed/>
    <w:rsid w:val="001776E9"/>
    <w:rPr>
      <w:color w:val="0563C1"/>
      <w:u w:val="single"/>
    </w:rPr>
  </w:style>
  <w:style w:type="paragraph" w:styleId="Revision">
    <w:name w:val="Revision"/>
    <w:hidden/>
    <w:uiPriority w:val="99"/>
    <w:semiHidden/>
    <w:rsid w:val="00544085"/>
    <w:rPr>
      <w:rFonts w:cs="Calibri"/>
      <w:kern w:val="1"/>
      <w:lang w:eastAsia="ar-SA"/>
    </w:rPr>
  </w:style>
  <w:style w:type="paragraph" w:styleId="ListParagraph">
    <w:name w:val="List Paragraph"/>
    <w:basedOn w:val="Normal"/>
    <w:uiPriority w:val="34"/>
    <w:qFormat/>
    <w:rsid w:val="00CD02FF"/>
    <w:pPr>
      <w:widowControl/>
      <w:suppressAutoHyphens w:val="0"/>
      <w:overflowPunct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F73357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7D3650"/>
    <w:rPr>
      <w:rFonts w:cs="Calibri"/>
      <w:kern w:val="1"/>
      <w:sz w:val="24"/>
      <w:szCs w:val="24"/>
      <w:lang w:eastAsia="ar-SA"/>
    </w:rPr>
  </w:style>
  <w:style w:type="character" w:customStyle="1" w:styleId="Heading2Char">
    <w:name w:val="Heading 2 Char"/>
    <w:aliases w:val="Main Heading Mason Char"/>
    <w:basedOn w:val="DefaultParagraphFont"/>
    <w:link w:val="Heading2"/>
    <w:uiPriority w:val="9"/>
    <w:rsid w:val="00856DE0"/>
    <w:rPr>
      <w:rFonts w:eastAsiaTheme="majorEastAsia" w:cstheme="majorBidi"/>
      <w:b/>
      <w:sz w:val="24"/>
      <w:szCs w:val="26"/>
    </w:rPr>
  </w:style>
  <w:style w:type="character" w:styleId="SubtleEmphasis">
    <w:name w:val="Subtle Emphasis"/>
    <w:basedOn w:val="DefaultParagraphFont"/>
    <w:uiPriority w:val="19"/>
    <w:rsid w:val="00856DE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E6CC4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57479"/>
    <w:rPr>
      <w:color w:val="605E5C"/>
      <w:shd w:val="clear" w:color="auto" w:fill="E1DFDD"/>
    </w:rPr>
  </w:style>
  <w:style w:type="character" w:customStyle="1" w:styleId="JobTitleChar">
    <w:name w:val="Job Title Char"/>
    <w:basedOn w:val="DefaultParagraphFont"/>
    <w:link w:val="JobTitle"/>
    <w:uiPriority w:val="2"/>
    <w:locked/>
    <w:rsid w:val="00D16555"/>
    <w:rPr>
      <w:b/>
    </w:rPr>
  </w:style>
  <w:style w:type="paragraph" w:customStyle="1" w:styleId="JobTitle">
    <w:name w:val="Job Title"/>
    <w:basedOn w:val="Normal"/>
    <w:link w:val="JobTitleChar"/>
    <w:uiPriority w:val="2"/>
    <w:qFormat/>
    <w:rsid w:val="00D16555"/>
    <w:pPr>
      <w:widowControl/>
      <w:tabs>
        <w:tab w:val="left" w:pos="7560"/>
      </w:tabs>
      <w:suppressAutoHyphens w:val="0"/>
      <w:overflowPunct/>
      <w:spacing w:line="264" w:lineRule="auto"/>
      <w:ind w:left="288"/>
    </w:pPr>
    <w:rPr>
      <w:rFonts w:cs="Times New Roman"/>
      <w:b/>
      <w:kern w:val="0"/>
      <w:sz w:val="20"/>
      <w:szCs w:val="20"/>
      <w:lang w:eastAsia="en-US"/>
    </w:rPr>
  </w:style>
  <w:style w:type="paragraph" w:customStyle="1" w:styleId="NormalBodyText">
    <w:name w:val="Normal Body Text"/>
    <w:basedOn w:val="Normal"/>
    <w:uiPriority w:val="2"/>
    <w:qFormat/>
    <w:rsid w:val="00D16555"/>
    <w:pPr>
      <w:widowControl/>
      <w:tabs>
        <w:tab w:val="left" w:pos="7560"/>
      </w:tabs>
      <w:suppressAutoHyphens w:val="0"/>
      <w:overflowPunct/>
      <w:spacing w:line="264" w:lineRule="auto"/>
      <w:ind w:left="288"/>
    </w:pPr>
    <w:rPr>
      <w:rFonts w:eastAsiaTheme="minorHAnsi" w:cstheme="minorBidi"/>
      <w:kern w:val="0"/>
      <w:sz w:val="16"/>
      <w:szCs w:val="22"/>
      <w:lang w:eastAsia="en-US"/>
    </w:rPr>
  </w:style>
  <w:style w:type="paragraph" w:customStyle="1" w:styleId="SpaceAfter">
    <w:name w:val="Space After"/>
    <w:basedOn w:val="Normal"/>
    <w:uiPriority w:val="2"/>
    <w:qFormat/>
    <w:rsid w:val="00D16555"/>
    <w:pPr>
      <w:widowControl/>
      <w:tabs>
        <w:tab w:val="left" w:pos="7560"/>
      </w:tabs>
      <w:suppressAutoHyphens w:val="0"/>
      <w:overflowPunct/>
      <w:spacing w:after="160" w:line="264" w:lineRule="auto"/>
      <w:ind w:left="288" w:right="2880"/>
    </w:pPr>
    <w:rPr>
      <w:rFonts w:asciiTheme="minorHAnsi" w:eastAsiaTheme="minorHAnsi" w:hAnsiTheme="minorHAnsi" w:cstheme="minorBidi"/>
      <w:kern w:val="0"/>
      <w:sz w:val="16"/>
      <w:szCs w:val="22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E08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779B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62A6C"/>
    <w:pPr>
      <w:widowControl/>
      <w:suppressAutoHyphens w:val="0"/>
      <w:overflowPunct/>
      <w:spacing w:before="100" w:beforeAutospacing="1" w:after="100" w:afterAutospacing="1"/>
    </w:pPr>
    <w:rPr>
      <w:rFonts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nz2@illinois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i+T7GqaL+D1JA+vtxDj+fKtWVA==">AMUW2mWqlz2DPq6ZCAt53Phiyv4FkGdQSBsdkVFj+nyXLbRH8vUdojRUjg6guumfvkL7Vb42NbfOEALBzLbOH76zXsZ1JSVbt9wk1a7+DDk2vq4iFyvcqz7Zyqgj4FEIFsoiz7DeUlHe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1591</Words>
  <Characters>9074</Characters>
  <Application>Microsoft Office Word</Application>
  <DocSecurity>0</DocSecurity>
  <Lines>75</Lines>
  <Paragraphs>21</Paragraphs>
  <ScaleCrop>false</ScaleCrop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Burns, Mason D</dc:creator>
  <cp:lastModifiedBy>Erica Granz</cp:lastModifiedBy>
  <cp:revision>152</cp:revision>
  <dcterms:created xsi:type="dcterms:W3CDTF">2022-08-29T17:56:00Z</dcterms:created>
  <dcterms:modified xsi:type="dcterms:W3CDTF">2024-09-09T17:43:00Z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